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F360" w14:textId="77777777" w:rsidR="008957B9" w:rsidRPr="00704D28" w:rsidRDefault="00721661" w:rsidP="00693E36">
      <w:pPr>
        <w:tabs>
          <w:tab w:val="num" w:pos="0"/>
        </w:tabs>
        <w:rPr>
          <w:rFonts w:ascii="Gothic" w:hAnsi="Gothic"/>
          <w:bCs/>
          <w:caps/>
          <w:color w:val="262626" w:themeColor="text1" w:themeTint="D9"/>
          <w:sz w:val="40"/>
          <w:szCs w:val="40"/>
        </w:rPr>
      </w:pPr>
      <w:r w:rsidRPr="00704D28">
        <w:rPr>
          <w:rFonts w:ascii="Gothic" w:hAnsi="Gothic"/>
          <w:bCs/>
          <w:caps/>
          <w:color w:val="262626" w:themeColor="text1" w:themeTint="D9"/>
          <w:sz w:val="40"/>
          <w:szCs w:val="40"/>
        </w:rPr>
        <w:t>Lydia-MariE</w:t>
      </w:r>
      <w:r w:rsidR="005E7F9E" w:rsidRPr="00704D28">
        <w:rPr>
          <w:rFonts w:ascii="Gothic" w:hAnsi="Gothic"/>
          <w:bCs/>
          <w:caps/>
          <w:color w:val="262626" w:themeColor="text1" w:themeTint="D9"/>
          <w:sz w:val="40"/>
          <w:szCs w:val="40"/>
        </w:rPr>
        <w:t xml:space="preserve"> Joubert</w:t>
      </w:r>
      <w:r w:rsidR="00937AA8" w:rsidRPr="00704D28">
        <w:rPr>
          <w:rFonts w:ascii="Gothic" w:hAnsi="Gothic"/>
          <w:bCs/>
          <w:caps/>
          <w:color w:val="262626" w:themeColor="text1" w:themeTint="D9"/>
          <w:sz w:val="40"/>
          <w:szCs w:val="40"/>
        </w:rPr>
        <w:t xml:space="preserve">                </w:t>
      </w:r>
      <w:r w:rsidR="00E60600" w:rsidRPr="00704D28">
        <w:rPr>
          <w:rFonts w:ascii="Gothic" w:hAnsi="Gothic"/>
          <w:bCs/>
          <w:caps/>
          <w:color w:val="262626" w:themeColor="text1" w:themeTint="D9"/>
          <w:sz w:val="40"/>
          <w:szCs w:val="40"/>
        </w:rPr>
        <w:t>Curriculum Vitae</w:t>
      </w:r>
    </w:p>
    <w:p w14:paraId="62289C70" w14:textId="77777777" w:rsidR="0078201F" w:rsidRPr="00704D28" w:rsidRDefault="0078201F" w:rsidP="00693E36">
      <w:pPr>
        <w:tabs>
          <w:tab w:val="num" w:pos="0"/>
        </w:tabs>
        <w:rPr>
          <w:rFonts w:ascii="Gothic" w:hAnsi="Gothic"/>
          <w:bCs/>
          <w:caps/>
          <w:color w:val="262626" w:themeColor="text1" w:themeTint="D9"/>
          <w:sz w:val="16"/>
          <w:szCs w:val="16"/>
        </w:rPr>
      </w:pPr>
    </w:p>
    <w:p w14:paraId="161C17DF" w14:textId="77777777" w:rsidR="005E7F9E" w:rsidRPr="00704D28" w:rsidRDefault="005E7F9E" w:rsidP="00693E36">
      <w:pPr>
        <w:tabs>
          <w:tab w:val="num" w:pos="0"/>
        </w:tabs>
        <w:jc w:val="both"/>
        <w:rPr>
          <w:rFonts w:ascii="Gothic" w:hAnsi="Gothic"/>
          <w:bCs/>
          <w:color w:val="262626" w:themeColor="text1" w:themeTint="D9"/>
          <w:sz w:val="18"/>
          <w:szCs w:val="18"/>
        </w:rPr>
      </w:pPr>
    </w:p>
    <w:p w14:paraId="4ECC888C" w14:textId="4C2936ED" w:rsidR="00E218B0" w:rsidRPr="00704D28" w:rsidRDefault="003C607A" w:rsidP="00693E36">
      <w:pPr>
        <w:tabs>
          <w:tab w:val="num" w:pos="0"/>
        </w:tabs>
        <w:rPr>
          <w:rFonts w:ascii="Gothic" w:hAnsi="Gothic"/>
          <w:bCs/>
          <w:color w:val="262626" w:themeColor="text1" w:themeTint="D9"/>
          <w:sz w:val="20"/>
          <w:szCs w:val="20"/>
        </w:rPr>
      </w:pPr>
      <w:r w:rsidRPr="00704D28">
        <w:rPr>
          <w:rFonts w:ascii="Gothic" w:hAnsi="Gothic"/>
          <w:bCs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96690F" wp14:editId="0C08E44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339840" cy="0"/>
                <wp:effectExtent l="12700" t="8890" r="22860" b="2921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0"/>
                        </a:xfrm>
                        <a:custGeom>
                          <a:avLst/>
                          <a:gdLst>
                            <a:gd name="T0" fmla="*/ 0 w 9984"/>
                            <a:gd name="T1" fmla="*/ 0 h 1"/>
                            <a:gd name="T2" fmla="*/ 9984 w 998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84" h="1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0;margin-top:.7pt;width:49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84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ylOe0CAACFBgAADgAAAGRycy9lMm9Eb2MueG1srFVdb9owFH2ftP9g+XESTQKBAiJUFR/TpG6r&#10;VPYDjO2QaImd2YbQTfvvu9cJNFBVmqblIdi518fn3C9md8eyIAdpbK5VQqObkBKpuBa52iX022bd&#10;G1NiHVOCFVrJhD5LS+/m79/N6moq+zrThZCGAIiy07pKaOZcNQ0CyzNZMnujK6nAmGpTMgdbswuE&#10;YTWgl0XQD8NRUGsjKqO5tBa+LhsjnXv8NJXcfU1TKx0pEgrcnH8b/97iO5jP2HRnWJXlvKXB/oFF&#10;yXIFl56hlswxsjf5K6gy50ZbnbobrstAp2nOpdcAaqLwSs1TxirptUBwbHUOk/1/sPzL4dGQXEDu&#10;KFGshBStjZQYcDLB6NSVnYLTU/VoUJ+tHjT/bsEQXFhwY8GHbOvPWgAK2zvtI3JMTYknQSs5+sA/&#10;nwMvj45w+DgaDCbjGPLDT7aATU8H+d66j1J7EHZ4sK7JmYCVj7hoeW/gfFoWkL4PAQlJTSaA2Sb4&#10;7AMqOz4Zia4d+h0HBHgDZ9BxC0mLA6R3J1osOzHlR9VShRVh2Bihj0ylLUYEeYPsjacCEOCFut5w&#10;Bn7oPEDeJ+fmt73EQM1fV7uhBKp922itmENueAcuSZ1QHymSYRHg51If5EZ7B3eVM7jqxVqorlcD&#10;0klgY4YTeI1ne74aGXfSqvQ6Lwqf10J5QsP+0FOxusgFGpGNNbvtojDkwLCb/dOG4cLN6L0SHiyT&#10;TKzatWN50azh8sKHGMqvDQQWom/XX5NwshqvxnEv7o9WvTgUone/XsS90Tq6HS4Hy8ViGf1GalE8&#10;zXIhpEJ2p9ERxX/Xmu0Qa5r+PDwuVFyIXfvntdjgkoYPMmg5/Xp1vlGxN5tm3mrxDH1qdDMLYXbD&#10;ItPmJyU1zMGE2h97ZiQlxScFg2YSxdiYzm/i4W0fNqZr2XYtTHGASqijUOi4XLhm2O4rk+8yuKmp&#10;MKXvYT6kOfay59ewajcw67yCdi7jMO3uvdfLv8f8DwAAAP//AwBQSwMEFAAGAAgAAAAhAJp5YxPW&#10;AAAABAEAAA8AAABkcnMvZG93bnJldi54bWxMj8FOwzAQRO9I/IO1SNyoDUJVGuJUVSgfQEHi6trb&#10;OGq8jmy3DXw9Cxe47eysZt806zmM4owpD5E03C8UCCQb3UC9hve3l7sKRC6GnBkjoYZPzLBur68a&#10;U7t4oVc870ovOIRybTT4UqZaymw9BpMXcUJi7xBTMIVl6qVL5sLhYZQPSi1lMAPxB28m7Dza4+4U&#10;NEy2e96gWmb31SXffeDWqmqr9e3NvHkCUXAuf8fwg8/o0DLTPp7IZTFq4CKFt48g2FytKh72v1q2&#10;jfwP334DAAD//wMAUEsBAi0AFAAGAAgAAAAhAOSZw8D7AAAA4QEAABMAAAAAAAAAAAAAAAAAAAAA&#10;AFtDb250ZW50X1R5cGVzXS54bWxQSwECLQAUAAYACAAAACEAI7Jq4dcAAACUAQAACwAAAAAAAAAA&#10;AAAAAAAsAQAAX3JlbHMvLnJlbHNQSwECLQAUAAYACAAAACEAPBylOe0CAACFBgAADgAAAAAAAAAA&#10;AAAAAAAsAgAAZHJzL2Uyb0RvYy54bWxQSwECLQAUAAYACAAAACEAmnljE9YAAAAEAQAADwAAAAAA&#10;AAAAAAAAAABFBQAAZHJzL2Rvd25yZXYueG1sUEsFBgAAAAAEAAQA8wAAAEgGAAAAAA==&#10;" path="m0,0l9984,0e" filled="f">
                <v:path arrowok="t" o:connecttype="custom" o:connectlocs="0,0;6339840,0" o:connectangles="0,0"/>
              </v:shape>
            </w:pict>
          </mc:Fallback>
        </mc:AlternateContent>
      </w:r>
    </w:p>
    <w:tbl>
      <w:tblPr>
        <w:tblW w:w="10472" w:type="dxa"/>
        <w:tblInd w:w="-7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34"/>
        <w:gridCol w:w="2180"/>
        <w:gridCol w:w="6258"/>
      </w:tblGrid>
      <w:tr w:rsidR="00F2371D" w:rsidRPr="00704D28" w14:paraId="148DE1EB" w14:textId="77777777">
        <w:tc>
          <w:tcPr>
            <w:tcW w:w="2034" w:type="dxa"/>
            <w:shd w:val="clear" w:color="auto" w:fill="auto"/>
          </w:tcPr>
          <w:p w14:paraId="179F4817" w14:textId="77777777" w:rsidR="00F2371D" w:rsidRPr="00704D28" w:rsidRDefault="00F237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20"/>
                <w:szCs w:val="20"/>
              </w:rPr>
              <w:t>BIOGRAPHY</w:t>
            </w:r>
          </w:p>
        </w:tc>
        <w:tc>
          <w:tcPr>
            <w:tcW w:w="2180" w:type="dxa"/>
            <w:shd w:val="clear" w:color="auto" w:fill="auto"/>
          </w:tcPr>
          <w:p w14:paraId="549D5D0A" w14:textId="77777777" w:rsidR="00F2371D" w:rsidRPr="00704D28" w:rsidRDefault="00C11543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 </w:t>
            </w:r>
            <w:r w:rsidR="00F2371D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Last Name</w:t>
            </w:r>
          </w:p>
        </w:tc>
        <w:tc>
          <w:tcPr>
            <w:tcW w:w="6258" w:type="dxa"/>
            <w:shd w:val="clear" w:color="auto" w:fill="auto"/>
          </w:tcPr>
          <w:p w14:paraId="34073BCC" w14:textId="77777777" w:rsidR="00F2371D" w:rsidRPr="00704D28" w:rsidRDefault="00F2371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Joubert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(nee </w:t>
            </w:r>
            <w:proofErr w:type="spellStart"/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Oosthuizen</w:t>
            </w:r>
            <w:proofErr w:type="spellEnd"/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)</w:t>
            </w:r>
          </w:p>
        </w:tc>
      </w:tr>
      <w:tr w:rsidR="00F2371D" w:rsidRPr="00704D28" w14:paraId="038A1168" w14:textId="77777777">
        <w:tc>
          <w:tcPr>
            <w:tcW w:w="2034" w:type="dxa"/>
            <w:shd w:val="clear" w:color="auto" w:fill="auto"/>
          </w:tcPr>
          <w:p w14:paraId="2220C1ED" w14:textId="77777777" w:rsidR="00F2371D" w:rsidRPr="00704D28" w:rsidRDefault="00F2371D" w:rsidP="00FD45F7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 w:firstLine="720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5DBC547F" w14:textId="77777777" w:rsidR="00F2371D" w:rsidRPr="00704D28" w:rsidRDefault="00F2371D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First Name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ab/>
            </w:r>
          </w:p>
        </w:tc>
        <w:tc>
          <w:tcPr>
            <w:tcW w:w="6258" w:type="dxa"/>
            <w:shd w:val="clear" w:color="auto" w:fill="auto"/>
          </w:tcPr>
          <w:p w14:paraId="1D027D35" w14:textId="77777777" w:rsidR="00F2371D" w:rsidRPr="00704D28" w:rsidRDefault="00F2371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Lydia-Mari</w:t>
            </w:r>
            <w:r w:rsidR="00721661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</w:t>
            </w:r>
          </w:p>
        </w:tc>
      </w:tr>
      <w:tr w:rsidR="00F2371D" w:rsidRPr="00704D28" w14:paraId="7138FA72" w14:textId="77777777">
        <w:tc>
          <w:tcPr>
            <w:tcW w:w="2034" w:type="dxa"/>
            <w:shd w:val="clear" w:color="auto" w:fill="auto"/>
          </w:tcPr>
          <w:p w14:paraId="62CA6A44" w14:textId="77777777" w:rsidR="00F2371D" w:rsidRPr="00704D28" w:rsidRDefault="00F237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0A5BA858" w14:textId="77777777" w:rsidR="00F2371D" w:rsidRPr="00704D28" w:rsidRDefault="00C23A0D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Citizenship</w:t>
            </w:r>
          </w:p>
        </w:tc>
        <w:tc>
          <w:tcPr>
            <w:tcW w:w="6258" w:type="dxa"/>
            <w:shd w:val="clear" w:color="auto" w:fill="auto"/>
          </w:tcPr>
          <w:p w14:paraId="7955F22F" w14:textId="5272580E" w:rsidR="00F2371D" w:rsidRPr="00704D28" w:rsidRDefault="006379A1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U</w:t>
            </w:r>
            <w:r w:rsidR="0047530E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nited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</w:t>
            </w:r>
            <w:r w:rsidR="0047530E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tates of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A</w:t>
            </w:r>
            <w:r w:rsidR="0047530E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merica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and South-Africa</w:t>
            </w:r>
            <w:r w:rsidR="008E0670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(dual)</w:t>
            </w:r>
          </w:p>
        </w:tc>
      </w:tr>
      <w:tr w:rsidR="00F2371D" w:rsidRPr="00704D28" w14:paraId="26849504" w14:textId="77777777">
        <w:tc>
          <w:tcPr>
            <w:tcW w:w="2034" w:type="dxa"/>
            <w:shd w:val="clear" w:color="auto" w:fill="auto"/>
          </w:tcPr>
          <w:p w14:paraId="31ECCD8B" w14:textId="77777777" w:rsidR="00F2371D" w:rsidRPr="00704D28" w:rsidRDefault="00F237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64961726" w14:textId="77777777" w:rsidR="00F2371D" w:rsidRPr="00704D28" w:rsidRDefault="00F2371D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Languages</w:t>
            </w:r>
          </w:p>
        </w:tc>
        <w:tc>
          <w:tcPr>
            <w:tcW w:w="6258" w:type="dxa"/>
            <w:shd w:val="clear" w:color="auto" w:fill="auto"/>
          </w:tcPr>
          <w:p w14:paraId="6D02FBD9" w14:textId="77777777" w:rsidR="00F2371D" w:rsidRPr="00704D28" w:rsidRDefault="00F2371D" w:rsidP="00693E36">
            <w:pPr>
              <w:tabs>
                <w:tab w:val="num" w:pos="0"/>
                <w:tab w:val="left" w:pos="1496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English and Afrikaans (fluent), German (read &amp; write)</w:t>
            </w:r>
          </w:p>
        </w:tc>
      </w:tr>
      <w:tr w:rsidR="00F2371D" w:rsidRPr="00704D28" w14:paraId="039CD323" w14:textId="77777777">
        <w:tc>
          <w:tcPr>
            <w:tcW w:w="2034" w:type="dxa"/>
            <w:shd w:val="clear" w:color="auto" w:fill="auto"/>
          </w:tcPr>
          <w:p w14:paraId="4755848F" w14:textId="77777777" w:rsidR="00F2371D" w:rsidRPr="00704D28" w:rsidRDefault="00F237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36CB2E14" w14:textId="77777777" w:rsidR="00F2371D" w:rsidRPr="00704D28" w:rsidRDefault="00F2371D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Contact Details</w:t>
            </w:r>
          </w:p>
        </w:tc>
        <w:tc>
          <w:tcPr>
            <w:tcW w:w="6258" w:type="dxa"/>
            <w:shd w:val="clear" w:color="auto" w:fill="auto"/>
          </w:tcPr>
          <w:p w14:paraId="74726A5C" w14:textId="77777777" w:rsidR="00222929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24 Du Clair St</w:t>
            </w:r>
          </w:p>
          <w:p w14:paraId="662C9491" w14:textId="77777777" w:rsidR="00222929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Stellenbosch</w:t>
            </w:r>
          </w:p>
          <w:p w14:paraId="12CBE171" w14:textId="283A635A" w:rsidR="00F2371D" w:rsidRPr="00704D28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+27</w:t>
            </w:r>
            <w:r w:rsidR="00887D5D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(63) 274 9252</w:t>
            </w:r>
          </w:p>
          <w:p w14:paraId="708FA582" w14:textId="6DEE1BCE" w:rsidR="00F2371D" w:rsidRDefault="005F33E8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hyperlink r:id="rId7" w:history="1">
              <w:r w:rsidR="00222929" w:rsidRPr="00BF7A1E">
                <w:rPr>
                  <w:rStyle w:val="Hyperlink"/>
                  <w:rFonts w:ascii="Gothic" w:hAnsi="Gothic"/>
                  <w:bCs/>
                  <w:sz w:val="16"/>
                  <w:szCs w:val="16"/>
                </w:rPr>
                <w:t>lydiaj@sun.ac.za.edu</w:t>
              </w:r>
            </w:hyperlink>
            <w:r w:rsidR="00222929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/ </w:t>
            </w:r>
            <w:hyperlink r:id="rId8" w:history="1">
              <w:r w:rsidR="00222929" w:rsidRPr="00BF7A1E">
                <w:rPr>
                  <w:rStyle w:val="Hyperlink"/>
                  <w:rFonts w:ascii="Gothic" w:hAnsi="Gothic"/>
                  <w:bCs/>
                  <w:sz w:val="16"/>
                  <w:szCs w:val="16"/>
                </w:rPr>
                <w:t>lydiaj@stanford.edu</w:t>
              </w:r>
            </w:hyperlink>
          </w:p>
          <w:p w14:paraId="32947016" w14:textId="57BFED22" w:rsidR="00222929" w:rsidRPr="00704D28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F2371D" w:rsidRPr="00704D28" w14:paraId="3D15A6A9" w14:textId="77777777">
        <w:trPr>
          <w:trHeight w:val="1040"/>
        </w:trPr>
        <w:tc>
          <w:tcPr>
            <w:tcW w:w="2034" w:type="dxa"/>
            <w:shd w:val="clear" w:color="auto" w:fill="auto"/>
          </w:tcPr>
          <w:p w14:paraId="325CA2B5" w14:textId="574C72D0" w:rsidR="00F2371D" w:rsidRPr="00704D28" w:rsidRDefault="00F237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6DACE0D" w14:textId="77777777" w:rsidR="00F2371D" w:rsidRPr="00704D28" w:rsidRDefault="00F2371D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Current Position</w:t>
            </w:r>
          </w:p>
        </w:tc>
        <w:tc>
          <w:tcPr>
            <w:tcW w:w="6258" w:type="dxa"/>
            <w:shd w:val="clear" w:color="auto" w:fill="auto"/>
          </w:tcPr>
          <w:p w14:paraId="323274A7" w14:textId="54B1E676" w:rsidR="007904B5" w:rsidRDefault="007904B5" w:rsidP="007904B5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Associate Professor of Microbiology</w:t>
            </w: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</w:t>
            </w:r>
            <w:bookmarkStart w:id="0" w:name="_GoBack"/>
            <w:bookmarkEnd w:id="0"/>
          </w:p>
          <w:p w14:paraId="07BBAB1F" w14:textId="77777777" w:rsidR="00222929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Head: Electron Microscopy Unit</w:t>
            </w:r>
          </w:p>
          <w:p w14:paraId="35D9B975" w14:textId="77777777" w:rsidR="00222929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Central Analytical Facilities</w:t>
            </w:r>
          </w:p>
          <w:p w14:paraId="026AF156" w14:textId="77777777" w:rsidR="00222929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Stellenbosch University</w:t>
            </w:r>
          </w:p>
          <w:p w14:paraId="36515FFE" w14:textId="6ADC59B4" w:rsidR="00222929" w:rsidRDefault="0022292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7602 MATIELAND</w:t>
            </w:r>
          </w:p>
          <w:p w14:paraId="47FE5458" w14:textId="6E4F3ACC" w:rsidR="00F2371D" w:rsidRDefault="006379A1" w:rsidP="00222929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(</w:t>
            </w:r>
            <w:hyperlink r:id="rId9" w:history="1">
              <w:r w:rsidR="00222929" w:rsidRPr="00BF7A1E">
                <w:rPr>
                  <w:rStyle w:val="Hyperlink"/>
                  <w:rFonts w:ascii="Gothic" w:hAnsi="Gothic"/>
                  <w:sz w:val="16"/>
                  <w:szCs w:val="16"/>
                </w:rPr>
                <w:t>www.sun.ac.za/english/faculty/science/CAF</w:t>
              </w:r>
            </w:hyperlink>
            <w:r w:rsidR="00222929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)</w:t>
            </w:r>
          </w:p>
          <w:p w14:paraId="051621A7" w14:textId="0EBEC7A9" w:rsidR="00222929" w:rsidRPr="00704D28" w:rsidRDefault="00222929" w:rsidP="00222929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893AC4" w:rsidRPr="00704D28" w14:paraId="061A418E" w14:textId="77777777">
        <w:trPr>
          <w:trHeight w:val="33"/>
        </w:trPr>
        <w:tc>
          <w:tcPr>
            <w:tcW w:w="2034" w:type="dxa"/>
            <w:shd w:val="clear" w:color="auto" w:fill="auto"/>
          </w:tcPr>
          <w:p w14:paraId="02A77492" w14:textId="69269549" w:rsidR="00217D45" w:rsidRPr="00704D28" w:rsidRDefault="00217D45" w:rsidP="00126EDC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6D2FA9FA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EDUCATION</w:t>
            </w:r>
          </w:p>
        </w:tc>
        <w:tc>
          <w:tcPr>
            <w:tcW w:w="2180" w:type="dxa"/>
            <w:shd w:val="clear" w:color="auto" w:fill="auto"/>
          </w:tcPr>
          <w:p w14:paraId="5898CAB7" w14:textId="77777777" w:rsidR="00217D45" w:rsidRPr="00704D28" w:rsidRDefault="00217D45" w:rsidP="00126EDC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78A5B8CD" w14:textId="77777777" w:rsidR="00893AC4" w:rsidRPr="00704D28" w:rsidRDefault="006534F8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PhD</w:t>
            </w:r>
            <w:r w:rsidR="00893AC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(cum laude)</w:t>
            </w:r>
          </w:p>
        </w:tc>
        <w:tc>
          <w:tcPr>
            <w:tcW w:w="6258" w:type="dxa"/>
            <w:shd w:val="clear" w:color="auto" w:fill="auto"/>
          </w:tcPr>
          <w:p w14:paraId="08AF8703" w14:textId="77777777" w:rsidR="00217D45" w:rsidRPr="00704D28" w:rsidRDefault="00217D45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0DB3F5A" w14:textId="77777777" w:rsidR="00893AC4" w:rsidRPr="00704D28" w:rsidRDefault="00126EDC" w:rsidP="00E00602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</w:t>
            </w:r>
            <w:r w:rsidR="006534F8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issertation: </w:t>
            </w:r>
            <w:r w:rsidR="00893AC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A study of secretion by the glandular hairs of </w:t>
            </w:r>
            <w:r w:rsidR="00893AC4"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Pelargonium </w:t>
            </w:r>
            <w:proofErr w:type="spellStart"/>
            <w:r w:rsidR="00893AC4"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radens</w:t>
            </w:r>
            <w:proofErr w:type="spellEnd"/>
            <w:r w:rsidR="00101ACC"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r w:rsidR="00101AC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(1986)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="00E0060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Indiana University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Bloomington IN, USA</w:t>
            </w:r>
            <w:r w:rsidR="00E0060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with University of Pretoria, SA.</w:t>
            </w:r>
          </w:p>
        </w:tc>
      </w:tr>
      <w:tr w:rsidR="00893AC4" w:rsidRPr="00704D28" w14:paraId="6CBFCBD3" w14:textId="77777777">
        <w:trPr>
          <w:trHeight w:val="33"/>
        </w:trPr>
        <w:tc>
          <w:tcPr>
            <w:tcW w:w="2034" w:type="dxa"/>
            <w:shd w:val="clear" w:color="auto" w:fill="auto"/>
          </w:tcPr>
          <w:p w14:paraId="3851A09B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E8B20BE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MPhil </w:t>
            </w:r>
            <w:r w:rsidR="0036250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Ed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(cum laude)</w:t>
            </w:r>
          </w:p>
        </w:tc>
        <w:tc>
          <w:tcPr>
            <w:tcW w:w="6258" w:type="dxa"/>
            <w:shd w:val="clear" w:color="auto" w:fill="auto"/>
          </w:tcPr>
          <w:p w14:paraId="2A73E8F9" w14:textId="49C12096" w:rsidR="00126EDC" w:rsidRPr="00704D28" w:rsidRDefault="00D75C7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Enhancing</w:t>
            </w:r>
            <w:r w:rsidR="00AE7B7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the quality of Biology T</w:t>
            </w:r>
            <w:r w:rsidR="00893AC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eaching</w:t>
            </w:r>
            <w:r w:rsidR="003C0CE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 Higher Education</w:t>
            </w:r>
            <w:r w:rsidR="00101AC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(2002)</w:t>
            </w:r>
            <w:r w:rsidR="00126ED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3BBD6B07" w14:textId="77777777" w:rsidR="00893AC4" w:rsidRPr="00704D28" w:rsidRDefault="00126ED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Stellenbosch University, SA</w:t>
            </w:r>
          </w:p>
        </w:tc>
      </w:tr>
      <w:tr w:rsidR="00893AC4" w:rsidRPr="00704D28" w14:paraId="3CD022B0" w14:textId="77777777">
        <w:trPr>
          <w:trHeight w:val="33"/>
        </w:trPr>
        <w:tc>
          <w:tcPr>
            <w:tcW w:w="2034" w:type="dxa"/>
            <w:shd w:val="clear" w:color="auto" w:fill="auto"/>
          </w:tcPr>
          <w:p w14:paraId="14FB4728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06E5736C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MSc (cum laude)</w:t>
            </w:r>
          </w:p>
        </w:tc>
        <w:tc>
          <w:tcPr>
            <w:tcW w:w="6258" w:type="dxa"/>
            <w:shd w:val="clear" w:color="auto" w:fill="auto"/>
          </w:tcPr>
          <w:p w14:paraId="2B8997F4" w14:textId="77777777" w:rsidR="00126EDC" w:rsidRPr="00704D28" w:rsidRDefault="00893AC4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Ultrastructure and initiation factors of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trichomes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of </w:t>
            </w:r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Pelargonium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scabrum</w:t>
            </w:r>
            <w:proofErr w:type="spellEnd"/>
            <w:r w:rsidR="00101ACC"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r w:rsidR="00101AC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(1983)</w:t>
            </w:r>
          </w:p>
          <w:p w14:paraId="58973B70" w14:textId="77777777" w:rsidR="00893AC4" w:rsidRPr="00704D28" w:rsidRDefault="00126ED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Stellenbosch University, SA</w:t>
            </w:r>
          </w:p>
        </w:tc>
      </w:tr>
      <w:tr w:rsidR="00893AC4" w:rsidRPr="00704D28" w14:paraId="6B172C8F" w14:textId="77777777">
        <w:trPr>
          <w:trHeight w:val="33"/>
        </w:trPr>
        <w:tc>
          <w:tcPr>
            <w:tcW w:w="2034" w:type="dxa"/>
            <w:shd w:val="clear" w:color="auto" w:fill="auto"/>
          </w:tcPr>
          <w:p w14:paraId="17CF7C1A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0DD8B3D6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Hons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BSc (cum laude)</w:t>
            </w:r>
          </w:p>
        </w:tc>
        <w:tc>
          <w:tcPr>
            <w:tcW w:w="6258" w:type="dxa"/>
            <w:shd w:val="clear" w:color="auto" w:fill="auto"/>
          </w:tcPr>
          <w:p w14:paraId="4D77C9AB" w14:textId="77777777" w:rsidR="00126EDC" w:rsidRPr="00704D28" w:rsidRDefault="00893AC4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Taxonomic value of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trichomes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of </w:t>
            </w:r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Pelargonium.</w:t>
            </w:r>
            <w:r w:rsidR="00101AC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(1980)</w:t>
            </w:r>
          </w:p>
          <w:p w14:paraId="0780966B" w14:textId="77777777" w:rsidR="00893AC4" w:rsidRPr="00704D28" w:rsidRDefault="00126ED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Stellenbosch University, SA</w:t>
            </w:r>
          </w:p>
        </w:tc>
      </w:tr>
      <w:tr w:rsidR="00893AC4" w:rsidRPr="00704D28" w14:paraId="3D934910" w14:textId="77777777">
        <w:trPr>
          <w:trHeight w:val="33"/>
        </w:trPr>
        <w:tc>
          <w:tcPr>
            <w:tcW w:w="2034" w:type="dxa"/>
            <w:shd w:val="clear" w:color="auto" w:fill="auto"/>
          </w:tcPr>
          <w:p w14:paraId="731551CC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3EFF606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BSc (cum laude)</w:t>
            </w:r>
          </w:p>
        </w:tc>
        <w:tc>
          <w:tcPr>
            <w:tcW w:w="6258" w:type="dxa"/>
            <w:shd w:val="clear" w:color="auto" w:fill="auto"/>
          </w:tcPr>
          <w:p w14:paraId="77BE01D8" w14:textId="705D178A" w:rsidR="00126EDC" w:rsidRPr="00704D28" w:rsidRDefault="00101AC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iCs/>
                <w:color w:val="262626" w:themeColor="text1" w:themeTint="D9"/>
                <w:sz w:val="16"/>
                <w:szCs w:val="16"/>
              </w:rPr>
              <w:t xml:space="preserve">Majoring in </w:t>
            </w:r>
            <w:r w:rsidR="00893AC4" w:rsidRPr="00704D28">
              <w:rPr>
                <w:rFonts w:ascii="Gothic" w:hAnsi="Gothic"/>
                <w:iCs/>
                <w:color w:val="262626" w:themeColor="text1" w:themeTint="D9"/>
                <w:sz w:val="16"/>
                <w:szCs w:val="16"/>
              </w:rPr>
              <w:t>Mathematics</w:t>
            </w:r>
            <w:r w:rsidRPr="00704D28">
              <w:rPr>
                <w:rFonts w:ascii="Gothic" w:hAnsi="Gothic"/>
                <w:iCs/>
                <w:color w:val="262626" w:themeColor="text1" w:themeTint="D9"/>
                <w:sz w:val="16"/>
                <w:szCs w:val="16"/>
              </w:rPr>
              <w:t xml:space="preserve"> &amp;</w:t>
            </w:r>
            <w:r w:rsidR="00913791" w:rsidRPr="00704D28">
              <w:rPr>
                <w:rFonts w:ascii="Gothic" w:hAnsi="Gothic"/>
                <w:iCs/>
                <w:color w:val="262626" w:themeColor="text1" w:themeTint="D9"/>
                <w:sz w:val="16"/>
                <w:szCs w:val="16"/>
              </w:rPr>
              <w:t xml:space="preserve"> Botany</w:t>
            </w:r>
            <w:r w:rsidRPr="00704D28">
              <w:rPr>
                <w:rFonts w:ascii="Gothic" w:hAnsi="Gothic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(1979)</w:t>
            </w:r>
            <w:r w:rsidR="00126ED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4F59A81D" w14:textId="77777777" w:rsidR="00893AC4" w:rsidRPr="00704D28" w:rsidRDefault="00126ED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Stellenbosch University, SA</w:t>
            </w:r>
          </w:p>
        </w:tc>
      </w:tr>
      <w:tr w:rsidR="00893AC4" w:rsidRPr="00704D28" w14:paraId="7912B98A" w14:textId="77777777">
        <w:trPr>
          <w:trHeight w:val="33"/>
        </w:trPr>
        <w:tc>
          <w:tcPr>
            <w:tcW w:w="2034" w:type="dxa"/>
            <w:shd w:val="clear" w:color="auto" w:fill="auto"/>
          </w:tcPr>
          <w:p w14:paraId="5666AD33" w14:textId="77777777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3C0F54D2" w14:textId="10A48463" w:rsidR="00893AC4" w:rsidRPr="00704D28" w:rsidRDefault="00893AC4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Gr 12</w:t>
            </w:r>
            <w:r w:rsidR="00DC37D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(Valedictorian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6258" w:type="dxa"/>
            <w:shd w:val="clear" w:color="auto" w:fill="auto"/>
          </w:tcPr>
          <w:p w14:paraId="3335C738" w14:textId="77777777" w:rsidR="004F2AF9" w:rsidRPr="00704D28" w:rsidRDefault="00893AC4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Outeniqua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High School, George, South Africa</w:t>
            </w:r>
            <w:r w:rsidR="00101AC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(1976)</w:t>
            </w:r>
          </w:p>
          <w:p w14:paraId="31287B66" w14:textId="77777777" w:rsidR="0069624C" w:rsidRPr="00704D28" w:rsidRDefault="0069624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E57B4F" w:rsidRPr="00704D28" w14:paraId="011912F4" w14:textId="77777777">
        <w:trPr>
          <w:trHeight w:val="140"/>
        </w:trPr>
        <w:tc>
          <w:tcPr>
            <w:tcW w:w="2034" w:type="dxa"/>
            <w:shd w:val="clear" w:color="auto" w:fill="auto"/>
          </w:tcPr>
          <w:p w14:paraId="5E64D9E5" w14:textId="77777777" w:rsidR="00E57B4F" w:rsidRPr="00704D28" w:rsidRDefault="00E57B4F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RESEARCH</w:t>
            </w:r>
          </w:p>
          <w:p w14:paraId="5E07FC48" w14:textId="77777777" w:rsidR="00E57B4F" w:rsidRPr="00704D28" w:rsidRDefault="00E57B4F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73664B0B" w14:textId="77777777" w:rsidR="00E57B4F" w:rsidRPr="00704D28" w:rsidRDefault="00E57B4F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3659CC9F" w14:textId="77777777" w:rsidR="00E57B4F" w:rsidRPr="00704D28" w:rsidRDefault="00F21768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ELECTRON MICROSCOPY</w:t>
            </w:r>
          </w:p>
        </w:tc>
        <w:tc>
          <w:tcPr>
            <w:tcW w:w="6258" w:type="dxa"/>
            <w:shd w:val="clear" w:color="auto" w:fill="auto"/>
          </w:tcPr>
          <w:p w14:paraId="2E0BD1B2" w14:textId="21A73927" w:rsidR="003F7A03" w:rsidRPr="00704D28" w:rsidRDefault="00E57B4F" w:rsidP="00E57B4F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3D</w:t>
            </w:r>
            <w:r w:rsidR="00E25F6D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-SEM: Serial Section Scanning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Electron Microscopy</w:t>
            </w:r>
            <w:r w:rsidR="00E25F6D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(SS-SEM)</w:t>
            </w:r>
            <w:r w:rsidR="00E25F6D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="00DE24D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and </w:t>
            </w:r>
            <w:r w:rsidR="00DE24DA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Array Tomography</w:t>
            </w:r>
            <w:r w:rsidR="00A524F6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(AT)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: 3D Reco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nstruction of </w:t>
            </w:r>
            <w:proofErr w:type="spellStart"/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ultrastructural</w:t>
            </w:r>
            <w:proofErr w:type="spellEnd"/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data. Develop high-resolution SEM techniques applying FESEM to serial ultrathin sections of resin-embedded biological samples</w:t>
            </w:r>
            <w:r w:rsidR="00E55453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collected on conductive</w:t>
            </w:r>
            <w:r w:rsidR="005A4C8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="00DE24D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substrates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including hea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vy metal contrasting and </w:t>
            </w:r>
            <w:proofErr w:type="spellStart"/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immuno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localizat</w:t>
            </w:r>
            <w:r w:rsidR="003C0CE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</w:t>
            </w:r>
            <w:r w:rsidR="00B064B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on</w:t>
            </w:r>
            <w:proofErr w:type="spellEnd"/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Apply </w:t>
            </w:r>
            <w:r w:rsidR="00B32BBB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segmentation </w:t>
            </w:r>
            <w:r w:rsidR="005A4C8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="003F7A03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3D reconstruction </w:t>
            </w:r>
            <w:r w:rsidR="00B32BBB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of data</w:t>
            </w:r>
            <w:r w:rsidR="00E16FD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using Fiji TrakEM2</w:t>
            </w:r>
            <w:r w:rsidR="00B32BBB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16785CA7" w14:textId="77777777" w:rsidR="003F7A03" w:rsidRPr="00704D28" w:rsidRDefault="003F7A03" w:rsidP="00E57B4F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28734FB" w14:textId="05B8E9B1" w:rsidR="00A524F6" w:rsidRPr="00704D28" w:rsidRDefault="00DE24DA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CLEM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: Correlat</w:t>
            </w:r>
            <w:r w:rsidR="003F7A03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ive Light and Electron Microscopy: </w:t>
            </w:r>
            <w:r w:rsidR="00B61C7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Develop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="00126ED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techniques 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including freeze substitution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low temperature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resins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to retain antigenicity and fluorescenc</w:t>
            </w:r>
            <w:r w:rsidR="00126ED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 from Light to EM</w:t>
            </w:r>
            <w:r w:rsidR="00004B6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Continue to 3D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using A</w:t>
            </w:r>
            <w:r w:rsidR="00004B6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rray </w:t>
            </w:r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</w:t>
            </w:r>
            <w:r w:rsidR="00004B6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omography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Bench to Computation.</w:t>
            </w:r>
          </w:p>
          <w:p w14:paraId="38085182" w14:textId="77777777" w:rsidR="00DE24DA" w:rsidRPr="00704D28" w:rsidRDefault="00DE24DA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322BB747" w14:textId="77777777" w:rsidR="003C0CEE" w:rsidRPr="00704D28" w:rsidRDefault="00DE24DA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LBF-SEM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: Large Block-Face SEM for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ultrastructural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analysis and 3D reconstruction of large tissue samples through FESEM. </w:t>
            </w:r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En bloc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staining a</w:t>
            </w:r>
            <w:r w:rsidR="00A524F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nd post-staining techniques, as well as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various software approaches are applied.</w:t>
            </w:r>
          </w:p>
          <w:p w14:paraId="5222EA78" w14:textId="77777777" w:rsidR="003C0CEE" w:rsidRPr="00704D28" w:rsidRDefault="003C0CEE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089E8F8" w14:textId="77777777" w:rsidR="004370B7" w:rsidRPr="00704D28" w:rsidRDefault="003C0CEE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FIB-SEM</w:t>
            </w:r>
            <w:r w:rsidR="005A4C8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: Apply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Focused </w:t>
            </w:r>
            <w:r w:rsidR="005A4C8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Ion Beam (FIB)-SEM </w:t>
            </w:r>
            <w:r w:rsidR="00E25F6D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to collect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volumes of </w:t>
            </w:r>
            <w:proofErr w:type="spellStart"/>
            <w:r w:rsidR="00E25F6D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ultrastructural</w:t>
            </w:r>
            <w:proofErr w:type="spellEnd"/>
            <w:r w:rsidR="00E25F6D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data of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non-biological </w:t>
            </w:r>
            <w:r w:rsidR="005A4C8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structures </w:t>
            </w:r>
            <w:r w:rsidR="00E25F6D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associated with, and penetrating,</w:t>
            </w:r>
            <w:r w:rsidR="00B61C7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biological tissues. </w:t>
            </w:r>
          </w:p>
          <w:p w14:paraId="65BB30BB" w14:textId="77777777" w:rsidR="004370B7" w:rsidRPr="00704D28" w:rsidRDefault="004370B7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9497071" w14:textId="2790C611" w:rsidR="003F7A03" w:rsidRPr="00704D28" w:rsidRDefault="004370B7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CLARITY EM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: Optimization of EM techniques for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ultrastructural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analysis of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lastRenderedPageBreak/>
              <w:t>optically clea</w:t>
            </w:r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red brain samples, including molecular tagging using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APEX2.</w:t>
            </w:r>
          </w:p>
          <w:p w14:paraId="716B7836" w14:textId="77777777" w:rsidR="00E57B4F" w:rsidRPr="00704D28" w:rsidRDefault="00E57B4F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42EFB5AA" w14:textId="77777777" w:rsidR="00E57B4F" w:rsidRPr="00704D28" w:rsidRDefault="00E57B4F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Variable-Pressure SEM Applications</w:t>
            </w:r>
            <w:r w:rsidR="005A4C8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: Develop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novel techniques to visualize hydrated specimens including microbial biofilms, protein scaffolds, biomaterials with s</w:t>
            </w:r>
            <w:r w:rsidR="005A4C8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tem cells and nanoparticles using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Variable Pressure SEM.</w:t>
            </w:r>
          </w:p>
        </w:tc>
      </w:tr>
      <w:tr w:rsidR="00E57B4F" w:rsidRPr="00704D28" w14:paraId="7EA1F01A" w14:textId="77777777">
        <w:tc>
          <w:tcPr>
            <w:tcW w:w="2034" w:type="dxa"/>
            <w:vMerge w:val="restart"/>
            <w:shd w:val="clear" w:color="auto" w:fill="auto"/>
          </w:tcPr>
          <w:p w14:paraId="39F8C61A" w14:textId="77777777" w:rsidR="00E57B4F" w:rsidRPr="00704D28" w:rsidRDefault="00E57B4F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17D49469" w14:textId="77777777" w:rsidR="00E57B4F" w:rsidRPr="00704D28" w:rsidRDefault="00E57B4F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14:paraId="514E5197" w14:textId="77777777" w:rsidR="00E57B4F" w:rsidRPr="00704D28" w:rsidRDefault="00F21768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BIOFILMS</w:t>
            </w:r>
          </w:p>
        </w:tc>
        <w:tc>
          <w:tcPr>
            <w:tcW w:w="6258" w:type="dxa"/>
            <w:shd w:val="clear" w:color="auto" w:fill="auto"/>
          </w:tcPr>
          <w:p w14:paraId="449CF8B4" w14:textId="77777777" w:rsidR="00B064B6" w:rsidRPr="00704D28" w:rsidRDefault="00E57B4F" w:rsidP="00E57B4F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Morphogenesis: Bacterial, yeast and complex biofilms, including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protists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from natural and engineered systems. Application of </w:t>
            </w:r>
            <w:r w:rsidR="00B064B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molecular probes for microscopic analysis</w:t>
            </w:r>
            <w:r w:rsidR="003F7A03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and fractal analysis for analysis of growth patterns.</w:t>
            </w:r>
            <w:r w:rsidR="00B064B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54FDEBFA" w14:textId="77777777" w:rsidR="00B064B6" w:rsidRPr="00704D28" w:rsidRDefault="00B064B6" w:rsidP="00E57B4F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C52C6D0" w14:textId="77777777" w:rsidR="00E57B4F" w:rsidRPr="00704D28" w:rsidRDefault="00B064B6" w:rsidP="00216B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Bio-Energy: Applying bacterial and fungal enzymes for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lignocellulolytic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degradation of biomass to </w:t>
            </w:r>
            <w:r w:rsidR="0098597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fermentable sugars and bio-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energy sources (ethanol,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butanol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propanol) used in acid mine drainage, bioremediation</w:t>
            </w:r>
            <w:r w:rsidR="0098597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cattle feed products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DE24DA" w:rsidRPr="00704D28" w14:paraId="364C6B6F" w14:textId="77777777">
        <w:trPr>
          <w:gridAfter w:val="1"/>
          <w:wAfter w:w="6258" w:type="dxa"/>
          <w:trHeight w:val="245"/>
        </w:trPr>
        <w:tc>
          <w:tcPr>
            <w:tcW w:w="2034" w:type="dxa"/>
            <w:vMerge/>
            <w:shd w:val="clear" w:color="auto" w:fill="auto"/>
          </w:tcPr>
          <w:p w14:paraId="25850DC8" w14:textId="77777777" w:rsidR="00DE24DA" w:rsidRPr="00704D28" w:rsidRDefault="00DE24DA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14:paraId="7C6E80B4" w14:textId="77777777" w:rsidR="00DE24DA" w:rsidRPr="00704D28" w:rsidRDefault="00DE24DA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E57B4F" w:rsidRPr="00704D28" w14:paraId="1A895B76" w14:textId="77777777">
        <w:trPr>
          <w:trHeight w:val="1265"/>
        </w:trPr>
        <w:tc>
          <w:tcPr>
            <w:tcW w:w="2034" w:type="dxa"/>
            <w:shd w:val="clear" w:color="auto" w:fill="auto"/>
          </w:tcPr>
          <w:p w14:paraId="2CC2467C" w14:textId="77777777" w:rsidR="00E57B4F" w:rsidRPr="00704D28" w:rsidRDefault="00E57B4F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3416CFA0" w14:textId="77777777" w:rsidR="00E57B4F" w:rsidRPr="00704D28" w:rsidRDefault="00F21768" w:rsidP="00F21768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SYNCHROTRON BASED ANALYTICAL IMAGING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USING </w:t>
            </w:r>
            <w:r w:rsidR="00246F1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X-RAY FLUORESCENCE </w:t>
            </w:r>
          </w:p>
        </w:tc>
        <w:tc>
          <w:tcPr>
            <w:tcW w:w="6258" w:type="dxa"/>
            <w:shd w:val="clear" w:color="auto" w:fill="auto"/>
          </w:tcPr>
          <w:p w14:paraId="6A27F906" w14:textId="3E40A306" w:rsidR="00E57B4F" w:rsidRPr="00704D28" w:rsidRDefault="00E57B4F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Technology development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to identify elements needed for successful colonization of </w:t>
            </w:r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Helicobacter pylori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on human gastric mucosal cells. </w:t>
            </w:r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Micro-X-ray Fluorescence imaging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at SLAC (SSRL) and Argonne</w:t>
            </w:r>
            <w:r w:rsidR="000678D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</w:t>
            </w:r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APS),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integrated with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nanogold-immunolocalization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SEM visualization.</w:t>
            </w:r>
          </w:p>
        </w:tc>
      </w:tr>
      <w:tr w:rsidR="00E57B4F" w:rsidRPr="00704D28" w14:paraId="621D2F13" w14:textId="77777777">
        <w:trPr>
          <w:trHeight w:val="476"/>
        </w:trPr>
        <w:tc>
          <w:tcPr>
            <w:tcW w:w="2034" w:type="dxa"/>
            <w:shd w:val="clear" w:color="auto" w:fill="auto"/>
          </w:tcPr>
          <w:p w14:paraId="22867025" w14:textId="77777777" w:rsidR="00E57B4F" w:rsidRPr="00704D28" w:rsidRDefault="00E57B4F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A8910B6" w14:textId="77777777" w:rsidR="00E57B4F" w:rsidRPr="00704D28" w:rsidRDefault="00F21768" w:rsidP="00693E36">
            <w:pPr>
              <w:tabs>
                <w:tab w:val="num" w:pos="0"/>
                <w:tab w:val="num" w:pos="79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OPTICAL APPARATUS</w:t>
            </w:r>
          </w:p>
        </w:tc>
        <w:tc>
          <w:tcPr>
            <w:tcW w:w="6258" w:type="dxa"/>
            <w:shd w:val="clear" w:color="auto" w:fill="auto"/>
          </w:tcPr>
          <w:p w14:paraId="1752E4B8" w14:textId="77777777" w:rsidR="00E57B4F" w:rsidRPr="00704D28" w:rsidRDefault="00E57B4F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Optical Large Area Photometer (OLAPH) for Real-time monitoring of microbial biofilm development - see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Saftic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et al. 2005. German Patent 19947651.</w:t>
            </w:r>
          </w:p>
        </w:tc>
      </w:tr>
      <w:tr w:rsidR="008D601D" w:rsidRPr="00704D28" w14:paraId="6A7B54F8" w14:textId="77777777">
        <w:trPr>
          <w:trHeight w:val="76"/>
        </w:trPr>
        <w:tc>
          <w:tcPr>
            <w:tcW w:w="10472" w:type="dxa"/>
            <w:gridSpan w:val="3"/>
            <w:shd w:val="clear" w:color="auto" w:fill="auto"/>
          </w:tcPr>
          <w:p w14:paraId="14A3C9A4" w14:textId="77777777" w:rsidR="008D601D" w:rsidRPr="00704D28" w:rsidRDefault="008D601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B32BBB" w:rsidRPr="00704D28" w14:paraId="6468BFD5" w14:textId="77777777">
        <w:trPr>
          <w:trHeight w:val="824"/>
        </w:trPr>
        <w:tc>
          <w:tcPr>
            <w:tcW w:w="2034" w:type="dxa"/>
            <w:vMerge w:val="restart"/>
            <w:shd w:val="clear" w:color="auto" w:fill="auto"/>
          </w:tcPr>
          <w:p w14:paraId="1877975F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CAREER</w:t>
            </w:r>
          </w:p>
          <w:p w14:paraId="3EF6D2DB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E03F001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2006 - current</w:t>
            </w:r>
          </w:p>
        </w:tc>
        <w:tc>
          <w:tcPr>
            <w:tcW w:w="6258" w:type="dxa"/>
            <w:shd w:val="clear" w:color="auto" w:fill="auto"/>
          </w:tcPr>
          <w:p w14:paraId="181B250A" w14:textId="305F7D27" w:rsidR="00B32BBB" w:rsidRPr="00704D28" w:rsidRDefault="00B32BBB" w:rsidP="00F21768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Electron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Mic</w:t>
            </w:r>
            <w:r w:rsidR="00355B84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roscopist</w:t>
            </w:r>
            <w:proofErr w:type="spellEnd"/>
            <w:r w:rsidR="00355B84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and Sr. Research Professional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at Cell Sciences Imaging Facility (CSIF), Beckman Center, Stanford University.  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Manager of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B71236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EM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core, 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responsible for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SEM related research projects, technique development, training and consultation, Microbiology related TEM projects, and management of an ongoing kidney stereology project involving TEM and LM analysis. 3D SEM techniqu</w:t>
            </w:r>
            <w:r w:rsidR="00B71236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 development and compu</w:t>
            </w:r>
            <w:r w:rsidR="00776862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t</w:t>
            </w:r>
            <w:r w:rsidR="00B71236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ation,</w:t>
            </w:r>
            <w:r w:rsidR="00776862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as well as</w:t>
            </w:r>
            <w:r w:rsidR="00B71236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Correlati</w:t>
            </w:r>
            <w:r w:rsidR="00776862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ve Light and EM techniques are major interests.</w:t>
            </w:r>
          </w:p>
        </w:tc>
      </w:tr>
      <w:tr w:rsidR="00B32BBB" w:rsidRPr="00704D28" w14:paraId="79C0D415" w14:textId="77777777">
        <w:trPr>
          <w:trHeight w:val="824"/>
        </w:trPr>
        <w:tc>
          <w:tcPr>
            <w:tcW w:w="2034" w:type="dxa"/>
            <w:vMerge/>
            <w:shd w:val="clear" w:color="auto" w:fill="auto"/>
          </w:tcPr>
          <w:p w14:paraId="219427FF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4BCF1E67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2004 - 2006</w:t>
            </w:r>
          </w:p>
        </w:tc>
        <w:tc>
          <w:tcPr>
            <w:tcW w:w="6258" w:type="dxa"/>
            <w:shd w:val="clear" w:color="auto" w:fill="auto"/>
          </w:tcPr>
          <w:p w14:paraId="63CE3B2B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Group leader and Consortium member for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BioPAD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(www.biopad.org.za) Biotechnology Project, titled “The production and utilization of bio-energy sources for the reduction of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sulphate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in industrial and mining waste waters”. Three laboratories from the University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of Stellenbosch, and the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Council for Sci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entific and Industrial Research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were involved in designing an integrated process for biological treatment of acid mine drainage in which carbon and energy requirements of the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sulphate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removal process are derived by microbial degradation of plant biomass. Fungal pretreatment for improved digestibility of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biowaste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further degraded by natural microbial consortia were investigated, as well as recombinant yeasts applied to cellulose precursors.</w:t>
            </w:r>
          </w:p>
        </w:tc>
      </w:tr>
      <w:tr w:rsidR="00B32BBB" w:rsidRPr="00704D28" w14:paraId="06549B2E" w14:textId="77777777">
        <w:tc>
          <w:tcPr>
            <w:tcW w:w="2034" w:type="dxa"/>
            <w:shd w:val="clear" w:color="auto" w:fill="auto"/>
          </w:tcPr>
          <w:p w14:paraId="7595264E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75EB8820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2002 - 2004</w:t>
            </w:r>
          </w:p>
        </w:tc>
        <w:tc>
          <w:tcPr>
            <w:tcW w:w="6258" w:type="dxa"/>
            <w:shd w:val="clear" w:color="auto" w:fill="auto"/>
          </w:tcPr>
          <w:p w14:paraId="67D23553" w14:textId="10D94E77" w:rsidR="00B32BBB" w:rsidRPr="00704D28" w:rsidRDefault="00B32BBB" w:rsidP="00E16FD1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Claude Leon Research Fellow in Environmental Microbiology with prof. Gideon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proofErr w:type="gramStart"/>
            <w:r w:rsidR="00E16FD1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,  Stellenbosch</w:t>
            </w:r>
            <w:proofErr w:type="gramEnd"/>
            <w:r w:rsidR="00E16FD1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University, SA.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Application of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lignocellulolytic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consortia for bioenergy production, and wetlands for biodegradation of winery wastewater. Research involved ecological aspects of antimicrobial resistance in </w:t>
            </w:r>
            <w:r w:rsidR="00E16FD1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microbial biofilms, with emphasis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on developing assaying techniques and apparatus to determine microbial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behaviour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in planktonic and attached lifestyles. Explored </w:t>
            </w:r>
            <w:r w:rsidR="00E16FD1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various visualization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(FISH, GFP), image analysis and molecular techniques for community analyses (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tRFLP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). Responsibilities included all imaging support (light, fluorescence and electron microscopy) in the Microbiology Department.</w:t>
            </w:r>
          </w:p>
        </w:tc>
      </w:tr>
      <w:tr w:rsidR="00B32BBB" w:rsidRPr="00704D28" w14:paraId="15BE91B7" w14:textId="77777777">
        <w:tc>
          <w:tcPr>
            <w:tcW w:w="2034" w:type="dxa"/>
            <w:shd w:val="clear" w:color="auto" w:fill="auto"/>
          </w:tcPr>
          <w:p w14:paraId="76D1E802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6DBE8CAF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2001</w:t>
            </w:r>
          </w:p>
        </w:tc>
        <w:tc>
          <w:tcPr>
            <w:tcW w:w="6258" w:type="dxa"/>
            <w:shd w:val="clear" w:color="auto" w:fill="auto"/>
          </w:tcPr>
          <w:p w14:paraId="42280E6F" w14:textId="4198B0D3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Research Leader on SA Innovation Fund </w:t>
            </w:r>
            <w:r w:rsidR="007D0A09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Project 42311</w:t>
            </w:r>
            <w:r w:rsidR="00E83EC3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: “Production in F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ungi of enzymes used in Animal Feeds”. Research involved application of native and recombinant fungal enzymes with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lignocellulolytic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activities as food additives in animal feeds, maximizing energy gain from forage cell walls. Responsibilities included lab set-up and manageme</w:t>
            </w:r>
            <w:r w:rsidR="00E16FD1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nt, and troubleshooting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colorimetric and spectrophotometric protocols for quantification of enzyme activity on natural carbon sources.</w:t>
            </w:r>
            <w:r w:rsidR="007D0A09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PI: Prof. Bernard Prior.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B32BBB" w:rsidRPr="00704D28" w14:paraId="30337CC6" w14:textId="77777777">
        <w:tc>
          <w:tcPr>
            <w:tcW w:w="2034" w:type="dxa"/>
            <w:shd w:val="clear" w:color="auto" w:fill="auto"/>
          </w:tcPr>
          <w:p w14:paraId="4AE8E7B5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640DD681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2001</w:t>
            </w:r>
          </w:p>
        </w:tc>
        <w:tc>
          <w:tcPr>
            <w:tcW w:w="6258" w:type="dxa"/>
            <w:shd w:val="clear" w:color="auto" w:fill="auto"/>
          </w:tcPr>
          <w:p w14:paraId="01EB0535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Coordinator for new Biology Programs at the University of Stellenbosch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South 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lastRenderedPageBreak/>
              <w:t>Africa</w:t>
            </w:r>
          </w:p>
        </w:tc>
      </w:tr>
      <w:tr w:rsidR="00B32BBB" w:rsidRPr="00704D28" w14:paraId="7915BA7B" w14:textId="77777777">
        <w:tc>
          <w:tcPr>
            <w:tcW w:w="2034" w:type="dxa"/>
            <w:shd w:val="clear" w:color="auto" w:fill="auto"/>
          </w:tcPr>
          <w:p w14:paraId="42468C74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787046D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1987</w:t>
            </w:r>
          </w:p>
        </w:tc>
        <w:tc>
          <w:tcPr>
            <w:tcW w:w="6258" w:type="dxa"/>
            <w:shd w:val="clear" w:color="auto" w:fill="auto"/>
          </w:tcPr>
          <w:p w14:paraId="01C18B9D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Lecturer in Microscopy Techniques and Plant Science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s, University of Stellenbosch, </w:t>
            </w:r>
          </w:p>
        </w:tc>
      </w:tr>
      <w:tr w:rsidR="00B32BBB" w:rsidRPr="00704D28" w14:paraId="073063E2" w14:textId="77777777">
        <w:tc>
          <w:tcPr>
            <w:tcW w:w="2034" w:type="dxa"/>
            <w:shd w:val="clear" w:color="auto" w:fill="auto"/>
          </w:tcPr>
          <w:p w14:paraId="51A00695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03296351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1986 - 1987</w:t>
            </w:r>
          </w:p>
        </w:tc>
        <w:tc>
          <w:tcPr>
            <w:tcW w:w="6258" w:type="dxa"/>
            <w:shd w:val="clear" w:color="auto" w:fill="auto"/>
          </w:tcPr>
          <w:p w14:paraId="65D3BE17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Postdoctoral position in Plant Physiology group of prof. Nathaniel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Grobbelaar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University of Pretoria. Research involved EM investigation of symbiotic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behaviour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of </w:t>
            </w:r>
            <w:r w:rsidRPr="00704D28">
              <w:rPr>
                <w:rFonts w:ascii="Gothic" w:hAnsi="Gothic"/>
                <w:bCs/>
                <w:i/>
                <w:color w:val="262626" w:themeColor="text1" w:themeTint="D9"/>
                <w:sz w:val="16"/>
                <w:szCs w:val="16"/>
              </w:rPr>
              <w:t>Cyanobacteria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in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collaroid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roots of </w:t>
            </w:r>
            <w:proofErr w:type="spellStart"/>
            <w:r w:rsidRPr="00704D28">
              <w:rPr>
                <w:rFonts w:ascii="Gothic" w:hAnsi="Gothic"/>
                <w:bCs/>
                <w:i/>
                <w:color w:val="262626" w:themeColor="text1" w:themeTint="D9"/>
                <w:sz w:val="16"/>
                <w:szCs w:val="16"/>
              </w:rPr>
              <w:t>Encephalartos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spp.</w:t>
            </w:r>
          </w:p>
        </w:tc>
      </w:tr>
      <w:tr w:rsidR="00B32BBB" w:rsidRPr="00704D28" w14:paraId="0FE440DB" w14:textId="77777777">
        <w:trPr>
          <w:trHeight w:val="15"/>
        </w:trPr>
        <w:tc>
          <w:tcPr>
            <w:tcW w:w="2034" w:type="dxa"/>
            <w:shd w:val="clear" w:color="auto" w:fill="auto"/>
          </w:tcPr>
          <w:p w14:paraId="66749251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11E16A1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1986</w:t>
            </w:r>
          </w:p>
        </w:tc>
        <w:tc>
          <w:tcPr>
            <w:tcW w:w="6258" w:type="dxa"/>
            <w:shd w:val="clear" w:color="auto" w:fill="auto"/>
          </w:tcPr>
          <w:p w14:paraId="1A56D2DE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Obtained PhD (Univ</w:t>
            </w:r>
            <w:r w:rsidR="00715FB3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ersity of Pretoria, SA,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with Indiana University, Bloomington, IN USA) in Plant Sciences. Supervisor prof. Jan Coetzee, Director Electron Microscope Unit</w:t>
            </w:r>
            <w:r w:rsidR="00715FB3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UP, SA with prof Paul </w:t>
            </w:r>
            <w:proofErr w:type="spellStart"/>
            <w:r w:rsidR="00715FB3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Mahlberg</w:t>
            </w:r>
            <w:proofErr w:type="spellEnd"/>
            <w:r w:rsidR="00715FB3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, Plant Sciences, IU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. Focused on techniques of light microscopy, SEM and TEM, including Autoradiography and Gas-Liquid Chromatography, for localization of biochemical pathways of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monoterpene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biosynthesis.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Histochemistry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of specialize</w:t>
            </w:r>
            <w:r w:rsidR="00F21768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d oil producing </w:t>
            </w:r>
            <w:r w:rsidR="00F34289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cells was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characterized.</w:t>
            </w:r>
          </w:p>
        </w:tc>
      </w:tr>
      <w:tr w:rsidR="008D601D" w:rsidRPr="00704D28" w14:paraId="4F534E9D" w14:textId="77777777">
        <w:trPr>
          <w:trHeight w:val="455"/>
        </w:trPr>
        <w:tc>
          <w:tcPr>
            <w:tcW w:w="2034" w:type="dxa"/>
            <w:vMerge w:val="restart"/>
            <w:shd w:val="clear" w:color="auto" w:fill="auto"/>
          </w:tcPr>
          <w:p w14:paraId="4298B97F" w14:textId="77777777" w:rsidR="008D601D" w:rsidRPr="00704D28" w:rsidRDefault="008D601D" w:rsidP="00B32BBB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 xml:space="preserve">AWARDS &amp; </w:t>
            </w:r>
          </w:p>
          <w:p w14:paraId="78110FDB" w14:textId="77777777" w:rsidR="008D601D" w:rsidRPr="00704D28" w:rsidRDefault="008D601D" w:rsidP="00B32BBB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SCHOLARSHIPS</w:t>
            </w:r>
          </w:p>
          <w:p w14:paraId="419A32C7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539ADDA0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77351B16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2013</w:t>
            </w:r>
          </w:p>
        </w:tc>
        <w:tc>
          <w:tcPr>
            <w:tcW w:w="6258" w:type="dxa"/>
            <w:shd w:val="clear" w:color="auto" w:fill="auto"/>
          </w:tcPr>
          <w:p w14:paraId="4B5D24A3" w14:textId="77777777" w:rsidR="008D601D" w:rsidRPr="00704D28" w:rsidRDefault="008D601D" w:rsidP="006379A1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Winner International Science and Engineering Visualization Challenge (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SciVis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) Illustration Category, See </w:t>
            </w:r>
            <w:r w:rsidRPr="00704D28">
              <w:rPr>
                <w:rStyle w:val="Emphasis"/>
                <w:rFonts w:ascii="Gothic" w:hAnsi="Gothic"/>
                <w:color w:val="262626" w:themeColor="text1" w:themeTint="D9"/>
                <w:sz w:val="16"/>
              </w:rPr>
              <w:t>Science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343:599-610(2014).</w:t>
            </w:r>
            <w:r w:rsidRPr="00704D28">
              <w:rPr>
                <w:rFonts w:ascii="Gothic" w:hAnsi="Gothic"/>
                <w:color w:val="262626" w:themeColor="text1" w:themeTint="D9"/>
              </w:rPr>
              <w:t xml:space="preserve"> </w:t>
            </w:r>
          </w:p>
        </w:tc>
      </w:tr>
      <w:tr w:rsidR="008D601D" w:rsidRPr="00704D28" w14:paraId="039A2680" w14:textId="77777777">
        <w:trPr>
          <w:trHeight w:val="401"/>
        </w:trPr>
        <w:tc>
          <w:tcPr>
            <w:tcW w:w="2034" w:type="dxa"/>
            <w:vMerge/>
            <w:shd w:val="clear" w:color="auto" w:fill="auto"/>
          </w:tcPr>
          <w:p w14:paraId="49FBCF3A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5C49B704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2009</w:t>
            </w:r>
          </w:p>
        </w:tc>
        <w:tc>
          <w:tcPr>
            <w:tcW w:w="6258" w:type="dxa"/>
            <w:shd w:val="clear" w:color="auto" w:fill="auto"/>
          </w:tcPr>
          <w:p w14:paraId="12FEF138" w14:textId="77777777" w:rsidR="008D601D" w:rsidRPr="00704D28" w:rsidRDefault="008D601D" w:rsidP="00A27AA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MSA (Microscopy Society of America) Professional Staff Technologist Award for</w:t>
            </w:r>
          </w:p>
          <w:p w14:paraId="59789FDF" w14:textId="77777777" w:rsidR="008D601D" w:rsidRPr="00704D28" w:rsidRDefault="008D601D" w:rsidP="00A27AA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Visualization of Hydrogels with VP-SEM.</w:t>
            </w:r>
          </w:p>
        </w:tc>
      </w:tr>
      <w:tr w:rsidR="008D601D" w:rsidRPr="00704D28" w14:paraId="79758397" w14:textId="77777777">
        <w:trPr>
          <w:trHeight w:val="232"/>
        </w:trPr>
        <w:tc>
          <w:tcPr>
            <w:tcW w:w="2034" w:type="dxa"/>
            <w:vMerge/>
            <w:shd w:val="clear" w:color="auto" w:fill="auto"/>
          </w:tcPr>
          <w:p w14:paraId="4BC3B2F9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DB5D652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2003</w:t>
            </w:r>
          </w:p>
        </w:tc>
        <w:tc>
          <w:tcPr>
            <w:tcW w:w="6258" w:type="dxa"/>
            <w:shd w:val="clear" w:color="auto" w:fill="auto"/>
          </w:tcPr>
          <w:p w14:paraId="33EBD5CA" w14:textId="77777777" w:rsidR="008D601D" w:rsidRPr="00704D28" w:rsidRDefault="008D601D" w:rsidP="00A27AA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Honorary Stipendium after completion of MPhil for highest postgraduate achievement in Life Sciences and Education, University of Stellenbosch, SA</w:t>
            </w:r>
          </w:p>
        </w:tc>
      </w:tr>
      <w:tr w:rsidR="00B32BBB" w:rsidRPr="00704D28" w14:paraId="765198D7" w14:textId="77777777">
        <w:tc>
          <w:tcPr>
            <w:tcW w:w="2034" w:type="dxa"/>
            <w:shd w:val="clear" w:color="auto" w:fill="auto"/>
          </w:tcPr>
          <w:p w14:paraId="2C463690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CA7EBC9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2002 - 2004</w:t>
            </w:r>
          </w:p>
        </w:tc>
        <w:tc>
          <w:tcPr>
            <w:tcW w:w="6258" w:type="dxa"/>
            <w:shd w:val="clear" w:color="auto" w:fill="auto"/>
          </w:tcPr>
          <w:p w14:paraId="710D3DB5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Prestigious Postdoctoral Fellowship awarded by the Claude Harris Leon Foundation, for Biofilm research at University Stellenbosch, SA.</w:t>
            </w:r>
          </w:p>
          <w:p w14:paraId="240531BB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http://www.leonfoundation.co.za/</w:t>
            </w:r>
          </w:p>
        </w:tc>
      </w:tr>
      <w:tr w:rsidR="00B32BBB" w:rsidRPr="00704D28" w14:paraId="3E263E32" w14:textId="77777777">
        <w:tc>
          <w:tcPr>
            <w:tcW w:w="2034" w:type="dxa"/>
            <w:shd w:val="clear" w:color="auto" w:fill="auto"/>
          </w:tcPr>
          <w:p w14:paraId="33615C01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39135B6B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2001 – 2002</w:t>
            </w:r>
          </w:p>
        </w:tc>
        <w:tc>
          <w:tcPr>
            <w:tcW w:w="6258" w:type="dxa"/>
            <w:shd w:val="clear" w:color="auto" w:fill="auto"/>
          </w:tcPr>
          <w:p w14:paraId="36A6F588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Merit Award for MPhil studies, University of Stellenbosch, SA.</w:t>
            </w:r>
          </w:p>
        </w:tc>
      </w:tr>
      <w:tr w:rsidR="00B32BBB" w:rsidRPr="00704D28" w14:paraId="7B7EB6B9" w14:textId="77777777">
        <w:tc>
          <w:tcPr>
            <w:tcW w:w="2034" w:type="dxa"/>
            <w:shd w:val="clear" w:color="auto" w:fill="auto"/>
          </w:tcPr>
          <w:p w14:paraId="5C2CCB32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3D7C1E7F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1983 – 1986</w:t>
            </w:r>
          </w:p>
        </w:tc>
        <w:tc>
          <w:tcPr>
            <w:tcW w:w="6258" w:type="dxa"/>
            <w:shd w:val="clear" w:color="auto" w:fill="auto"/>
          </w:tcPr>
          <w:p w14:paraId="5DAAC61A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CSIR Merit Award and Scholarship for Doctoral (PhD) studies.</w:t>
            </w:r>
          </w:p>
        </w:tc>
      </w:tr>
      <w:tr w:rsidR="00B32BBB" w:rsidRPr="00704D28" w14:paraId="534226CA" w14:textId="77777777">
        <w:tc>
          <w:tcPr>
            <w:tcW w:w="2034" w:type="dxa"/>
            <w:shd w:val="clear" w:color="auto" w:fill="auto"/>
          </w:tcPr>
          <w:p w14:paraId="4734CAE5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4F589E6A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1984 - 1985</w:t>
            </w:r>
          </w:p>
        </w:tc>
        <w:tc>
          <w:tcPr>
            <w:tcW w:w="6258" w:type="dxa"/>
            <w:shd w:val="clear" w:color="auto" w:fill="auto"/>
          </w:tcPr>
          <w:p w14:paraId="15C21F94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Croll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Memorial Stipendium, University Stellenbosch for Doctoral studies</w:t>
            </w:r>
          </w:p>
        </w:tc>
      </w:tr>
      <w:tr w:rsidR="00B32BBB" w:rsidRPr="00704D28" w14:paraId="0E057204" w14:textId="77777777">
        <w:tc>
          <w:tcPr>
            <w:tcW w:w="2034" w:type="dxa"/>
            <w:shd w:val="clear" w:color="auto" w:fill="auto"/>
          </w:tcPr>
          <w:p w14:paraId="2BD6EBCD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6F20D7D5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1978-1980</w:t>
            </w:r>
          </w:p>
        </w:tc>
        <w:tc>
          <w:tcPr>
            <w:tcW w:w="6258" w:type="dxa"/>
            <w:shd w:val="clear" w:color="auto" w:fill="auto"/>
          </w:tcPr>
          <w:p w14:paraId="5A0507B4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Shell Scholarship for undergraduate BSc studies.</w:t>
            </w:r>
          </w:p>
        </w:tc>
      </w:tr>
      <w:tr w:rsidR="00B32BBB" w:rsidRPr="00704D28" w14:paraId="7D8BDD17" w14:textId="77777777">
        <w:tc>
          <w:tcPr>
            <w:tcW w:w="2034" w:type="dxa"/>
            <w:shd w:val="clear" w:color="auto" w:fill="auto"/>
          </w:tcPr>
          <w:p w14:paraId="01F3ACF8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7C3F4B54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1980-1981</w:t>
            </w:r>
          </w:p>
        </w:tc>
        <w:tc>
          <w:tcPr>
            <w:tcW w:w="6258" w:type="dxa"/>
            <w:shd w:val="clear" w:color="auto" w:fill="auto"/>
          </w:tcPr>
          <w:p w14:paraId="2339E04A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Weizmann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Insitute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Rehovot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Israel,</w:t>
            </w:r>
            <w:r w:rsidR="0036250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exchange student in</w:t>
            </w:r>
          </w:p>
          <w:p w14:paraId="7E5E2A5B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lab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of prof Dan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Atsmon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Plant Genetics.</w:t>
            </w:r>
          </w:p>
        </w:tc>
      </w:tr>
      <w:tr w:rsidR="00B32BBB" w:rsidRPr="00704D28" w14:paraId="1D0EA659" w14:textId="77777777">
        <w:tc>
          <w:tcPr>
            <w:tcW w:w="2034" w:type="dxa"/>
            <w:shd w:val="clear" w:color="auto" w:fill="auto"/>
          </w:tcPr>
          <w:p w14:paraId="79ADBB41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8F5AF37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1978 – 1979</w:t>
            </w:r>
          </w:p>
        </w:tc>
        <w:tc>
          <w:tcPr>
            <w:tcW w:w="6258" w:type="dxa"/>
            <w:shd w:val="clear" w:color="auto" w:fill="auto"/>
          </w:tcPr>
          <w:p w14:paraId="244F9B89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Highest Interfaculty Academic Performance for Second-year Student at University Stellenbosch.</w:t>
            </w:r>
          </w:p>
        </w:tc>
      </w:tr>
      <w:tr w:rsidR="00B32BBB" w:rsidRPr="00704D28" w14:paraId="37CE0081" w14:textId="77777777">
        <w:tc>
          <w:tcPr>
            <w:tcW w:w="2034" w:type="dxa"/>
            <w:shd w:val="clear" w:color="auto" w:fill="auto"/>
          </w:tcPr>
          <w:p w14:paraId="5610540F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4B75B856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1979</w:t>
            </w:r>
          </w:p>
        </w:tc>
        <w:tc>
          <w:tcPr>
            <w:tcW w:w="6258" w:type="dxa"/>
            <w:shd w:val="clear" w:color="auto" w:fill="auto"/>
          </w:tcPr>
          <w:p w14:paraId="7E2DA2DD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Merit Award for Academic, Sport and Cultural performance.</w:t>
            </w:r>
          </w:p>
        </w:tc>
      </w:tr>
      <w:tr w:rsidR="00B32BBB" w:rsidRPr="00704D28" w14:paraId="1809463D" w14:textId="77777777">
        <w:tc>
          <w:tcPr>
            <w:tcW w:w="2034" w:type="dxa"/>
            <w:shd w:val="clear" w:color="auto" w:fill="auto"/>
          </w:tcPr>
          <w:p w14:paraId="74F63764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4B7F210" w14:textId="77777777" w:rsidR="00B32BBB" w:rsidRPr="00704D28" w:rsidRDefault="00B32BBB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1977-1980</w:t>
            </w:r>
          </w:p>
        </w:tc>
        <w:tc>
          <w:tcPr>
            <w:tcW w:w="6258" w:type="dxa"/>
            <w:shd w:val="clear" w:color="auto" w:fill="auto"/>
          </w:tcPr>
          <w:p w14:paraId="3FCE17AB" w14:textId="5BF85505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Merit Award Departm</w:t>
            </w:r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ent of Education  (</w:t>
            </w:r>
            <w:r w:rsidR="00A30828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Dux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Scholar)</w:t>
            </w:r>
          </w:p>
          <w:p w14:paraId="606EDC60" w14:textId="77777777" w:rsidR="00B32BBB" w:rsidRPr="00704D28" w:rsidRDefault="00B32BB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Merit Scholarship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Outeniqua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High School, George, SA.</w:t>
            </w:r>
          </w:p>
        </w:tc>
      </w:tr>
      <w:tr w:rsidR="008D601D" w:rsidRPr="00704D28" w14:paraId="3D1BA47C" w14:textId="77777777">
        <w:tc>
          <w:tcPr>
            <w:tcW w:w="2034" w:type="dxa"/>
            <w:shd w:val="clear" w:color="auto" w:fill="auto"/>
          </w:tcPr>
          <w:p w14:paraId="36D85333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3FC987B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1977-1979</w:t>
            </w:r>
          </w:p>
        </w:tc>
        <w:tc>
          <w:tcPr>
            <w:tcW w:w="6258" w:type="dxa"/>
            <w:shd w:val="clear" w:color="auto" w:fill="auto"/>
          </w:tcPr>
          <w:p w14:paraId="2C726F11" w14:textId="77777777" w:rsidR="008D601D" w:rsidRPr="00704D28" w:rsidRDefault="008D601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Top performer in Mathematics and Botany, University of Stellenbosch</w:t>
            </w:r>
          </w:p>
        </w:tc>
      </w:tr>
      <w:tr w:rsidR="008D601D" w:rsidRPr="00704D28" w14:paraId="13299159" w14:textId="77777777">
        <w:tc>
          <w:tcPr>
            <w:tcW w:w="2034" w:type="dxa"/>
            <w:shd w:val="clear" w:color="auto" w:fill="auto"/>
          </w:tcPr>
          <w:p w14:paraId="6882038F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5ECF6EF9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ind w:left="79"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1976</w:t>
            </w:r>
          </w:p>
        </w:tc>
        <w:tc>
          <w:tcPr>
            <w:tcW w:w="6258" w:type="dxa"/>
            <w:shd w:val="clear" w:color="auto" w:fill="auto"/>
          </w:tcPr>
          <w:p w14:paraId="56E1211F" w14:textId="77777777" w:rsidR="008D601D" w:rsidRPr="00704D28" w:rsidRDefault="008D601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President’s Award for Youth Leadership</w:t>
            </w:r>
          </w:p>
          <w:p w14:paraId="27484BBC" w14:textId="77777777" w:rsidR="008D601D" w:rsidRPr="00704D28" w:rsidRDefault="008D601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Finalist in National Mathematics Olympiad</w:t>
            </w:r>
          </w:p>
          <w:p w14:paraId="15C073DD" w14:textId="77777777" w:rsidR="00E55453" w:rsidRPr="00704D28" w:rsidRDefault="00E55453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3CB9AF51" w14:textId="77777777" w:rsidR="003C17FD" w:rsidRPr="00704D28" w:rsidRDefault="00D03117" w:rsidP="00693E36">
      <w:pPr>
        <w:tabs>
          <w:tab w:val="num" w:pos="0"/>
          <w:tab w:val="left" w:pos="1950"/>
        </w:tabs>
        <w:rPr>
          <w:rFonts w:ascii="Gothic" w:hAnsi="Gothic"/>
          <w:bCs/>
          <w:color w:val="262626" w:themeColor="text1" w:themeTint="D9"/>
          <w:sz w:val="20"/>
          <w:szCs w:val="20"/>
        </w:rPr>
      </w:pPr>
      <w:r w:rsidRPr="00704D28">
        <w:rPr>
          <w:rFonts w:ascii="Gothic" w:hAnsi="Gothic"/>
          <w:bCs/>
          <w:color w:val="262626" w:themeColor="text1" w:themeTint="D9"/>
          <w:sz w:val="20"/>
          <w:szCs w:val="20"/>
        </w:rPr>
        <w:tab/>
      </w:r>
    </w:p>
    <w:tbl>
      <w:tblPr>
        <w:tblW w:w="10472" w:type="dxa"/>
        <w:tblInd w:w="-79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34"/>
        <w:gridCol w:w="8438"/>
      </w:tblGrid>
      <w:tr w:rsidR="003C17FD" w:rsidRPr="00704D28" w14:paraId="7F0BB5CA" w14:textId="77777777">
        <w:tc>
          <w:tcPr>
            <w:tcW w:w="2034" w:type="dxa"/>
            <w:shd w:val="clear" w:color="auto" w:fill="auto"/>
          </w:tcPr>
          <w:p w14:paraId="3A8781CE" w14:textId="77777777" w:rsidR="003C17FD" w:rsidRPr="00704D28" w:rsidRDefault="003C17F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COLLABORATION</w:t>
            </w:r>
          </w:p>
          <w:p w14:paraId="7B8B8B55" w14:textId="77777777" w:rsidR="003C17FD" w:rsidRPr="00704D28" w:rsidRDefault="003C17F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&amp; CONSULTATION</w:t>
            </w:r>
          </w:p>
        </w:tc>
        <w:tc>
          <w:tcPr>
            <w:tcW w:w="8438" w:type="dxa"/>
            <w:shd w:val="clear" w:color="auto" w:fill="auto"/>
          </w:tcPr>
          <w:p w14:paraId="336D315E" w14:textId="77777777" w:rsidR="00D03117" w:rsidRPr="00704D28" w:rsidRDefault="00601248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Prof Karl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Deisseroth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SNI and PhD candidate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Ariane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Tom: EM Visualization of CLARITY brain samples. Serial Section Array Tomography and 3D-SEM analysis are explored. ATUM and SBF-SEM are in process.</w:t>
            </w:r>
          </w:p>
        </w:tc>
      </w:tr>
      <w:tr w:rsidR="003C17FD" w:rsidRPr="00704D28" w14:paraId="60FC40E4" w14:textId="77777777">
        <w:tc>
          <w:tcPr>
            <w:tcW w:w="2034" w:type="dxa"/>
            <w:shd w:val="clear" w:color="auto" w:fill="auto"/>
          </w:tcPr>
          <w:p w14:paraId="7F4A13FE" w14:textId="77777777" w:rsidR="003C17FD" w:rsidRPr="00704D28" w:rsidRDefault="003C17F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57EE032A" w14:textId="77777777" w:rsidR="009443D4" w:rsidRPr="00704D28" w:rsidRDefault="00601248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Prof Lynette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Cegelski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Stanford Chemistry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Dept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Jose Ferreira, CIMR visiting scholar from Brazil: studying the role of microbial biofilms in the progression of lung disease in Cystic Fibrosis patients.</w:t>
            </w:r>
          </w:p>
        </w:tc>
      </w:tr>
      <w:tr w:rsidR="003C17FD" w:rsidRPr="00704D28" w14:paraId="51BCFD11" w14:textId="77777777">
        <w:tc>
          <w:tcPr>
            <w:tcW w:w="2034" w:type="dxa"/>
            <w:vMerge w:val="restart"/>
            <w:shd w:val="clear" w:color="auto" w:fill="auto"/>
          </w:tcPr>
          <w:p w14:paraId="4852547A" w14:textId="77777777" w:rsidR="003C17FD" w:rsidRPr="00704D28" w:rsidRDefault="003C17F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197FAA82" w14:textId="77777777" w:rsidR="003C17FD" w:rsidRPr="00704D28" w:rsidRDefault="00601248" w:rsidP="00601248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Prof.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Jayakar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Nayak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with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Dawn Bravo, Stanford </w:t>
            </w:r>
            <w:proofErr w:type="spellStart"/>
            <w:r w:rsidR="004F24C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Dept</w:t>
            </w:r>
            <w:proofErr w:type="spellEnd"/>
            <w:r w:rsidR="004F24C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Otolaryngology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: </w:t>
            </w:r>
            <w:r w:rsidR="005D4A5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Large-scale 2D and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3D-SEM techniques to study novel cell types in the respiratory area of the nasal cavity.</w:t>
            </w:r>
          </w:p>
        </w:tc>
      </w:tr>
      <w:tr w:rsidR="00D03117" w:rsidRPr="00704D28" w14:paraId="7F764092" w14:textId="77777777">
        <w:trPr>
          <w:trHeight w:val="150"/>
        </w:trPr>
        <w:tc>
          <w:tcPr>
            <w:tcW w:w="2034" w:type="dxa"/>
            <w:vMerge/>
            <w:shd w:val="clear" w:color="auto" w:fill="auto"/>
          </w:tcPr>
          <w:p w14:paraId="5A4545B9" w14:textId="77777777" w:rsidR="00D03117" w:rsidRPr="00704D28" w:rsidRDefault="00D03117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2E90AE2A" w14:textId="77777777" w:rsidR="00D03117" w:rsidRPr="00704D28" w:rsidRDefault="006D6053" w:rsidP="00601248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Prof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Ngan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Huang, Cardiothoracic Surgery, Stanford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Michael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Paukshto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Fibralign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:  EM visualization of </w:t>
            </w:r>
            <w:r w:rsidR="007105B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the effect of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</w:t>
            </w:r>
            <w:r w:rsidR="007105B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iomechamical</w:t>
            </w:r>
            <w:proofErr w:type="spellEnd"/>
            <w:r w:rsidR="007105B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biophysical cues of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stem cell differentiation on </w:t>
            </w:r>
            <w:r w:rsidR="00023E3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biomaterials and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extracellular proteins.</w:t>
            </w:r>
          </w:p>
        </w:tc>
      </w:tr>
      <w:tr w:rsidR="00D03117" w:rsidRPr="00704D28" w14:paraId="7CBCA361" w14:textId="77777777">
        <w:trPr>
          <w:trHeight w:val="150"/>
        </w:trPr>
        <w:tc>
          <w:tcPr>
            <w:tcW w:w="2034" w:type="dxa"/>
            <w:vMerge/>
            <w:shd w:val="clear" w:color="auto" w:fill="auto"/>
          </w:tcPr>
          <w:p w14:paraId="76980D88" w14:textId="77777777" w:rsidR="00D03117" w:rsidRPr="00704D28" w:rsidRDefault="00D03117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424C1B35" w14:textId="4BDA74E0" w:rsidR="00D03117" w:rsidRPr="00704D28" w:rsidRDefault="006D6053" w:rsidP="006D6053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Prof Manuel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Amieva</w:t>
            </w:r>
            <w:proofErr w:type="spellEnd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Stanford </w:t>
            </w:r>
            <w:proofErr w:type="spellStart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Dept</w:t>
            </w:r>
            <w:proofErr w:type="spellEnd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Microbiology/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Immunology: Attachment features of </w:t>
            </w:r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Helicobacter pylori</w:t>
            </w:r>
          </w:p>
        </w:tc>
      </w:tr>
      <w:tr w:rsidR="00D03117" w:rsidRPr="00704D28" w14:paraId="59039707" w14:textId="77777777">
        <w:trPr>
          <w:trHeight w:val="150"/>
        </w:trPr>
        <w:tc>
          <w:tcPr>
            <w:tcW w:w="2034" w:type="dxa"/>
            <w:vMerge/>
            <w:shd w:val="clear" w:color="auto" w:fill="auto"/>
          </w:tcPr>
          <w:p w14:paraId="6BD4CC5A" w14:textId="77777777" w:rsidR="00D03117" w:rsidRPr="00704D28" w:rsidRDefault="00D03117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5DB08C4F" w14:textId="77777777" w:rsidR="00D03117" w:rsidRPr="00704D28" w:rsidRDefault="00B61C7F" w:rsidP="00601248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Kent McDonald, UC Berkeley: Applying novel and revisited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cryo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embedding techniques for rapid EM processing of cellular and tissue samples</w:t>
            </w:r>
            <w:r w:rsidR="00802918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for CLEM (Correlative Light en EM imaging)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  <w:r w:rsidR="00802918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We also investigate novel Ionic Liquid applications for biological SEM analysis.</w:t>
            </w:r>
          </w:p>
        </w:tc>
      </w:tr>
      <w:tr w:rsidR="006D6053" w:rsidRPr="00704D28" w14:paraId="7484A6C1" w14:textId="77777777">
        <w:trPr>
          <w:trHeight w:val="184"/>
        </w:trPr>
        <w:tc>
          <w:tcPr>
            <w:tcW w:w="2034" w:type="dxa"/>
            <w:shd w:val="clear" w:color="auto" w:fill="auto"/>
          </w:tcPr>
          <w:p w14:paraId="79C5C9B2" w14:textId="77777777" w:rsidR="006D6053" w:rsidRPr="00704D28" w:rsidRDefault="006D6053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33D7AFEB" w14:textId="77777777" w:rsidR="006D6053" w:rsidRPr="00704D28" w:rsidRDefault="00B61C7F" w:rsidP="004F24C9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Francesca Santoro and Prof </w:t>
            </w:r>
            <w:proofErr w:type="spellStart"/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Bianxiao</w:t>
            </w:r>
            <w:proofErr w:type="spellEnd"/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Cui: Develop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prot</w:t>
            </w:r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ocols for 3D Focused Ion Beam (FIB)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-SEM</w:t>
            </w:r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(abrasion and imaging), segmentation and 3D reconstruction of cell-</w:t>
            </w:r>
            <w:proofErr w:type="spellStart"/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nanopillar</w:t>
            </w:r>
            <w:proofErr w:type="spellEnd"/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interfaces at </w:t>
            </w:r>
            <w:proofErr w:type="spellStart"/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ultrastructural</w:t>
            </w:r>
            <w:proofErr w:type="spellEnd"/>
            <w:r w:rsidR="00D0284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level.</w:t>
            </w:r>
          </w:p>
        </w:tc>
      </w:tr>
      <w:tr w:rsidR="00D03117" w:rsidRPr="00704D28" w14:paraId="0DB3478D" w14:textId="77777777">
        <w:tc>
          <w:tcPr>
            <w:tcW w:w="2034" w:type="dxa"/>
            <w:shd w:val="clear" w:color="auto" w:fill="auto"/>
          </w:tcPr>
          <w:p w14:paraId="1FFE38E5" w14:textId="77777777" w:rsidR="00D03117" w:rsidRPr="00704D28" w:rsidRDefault="00D03117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76D9698D" w14:textId="77777777" w:rsidR="00D03117" w:rsidRPr="00704D28" w:rsidRDefault="00B61C7F" w:rsidP="00601248">
            <w:pPr>
              <w:tabs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Drs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Barry Lai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Sefan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Vogt, APS Argonne, and Dr. Sam Webb, SSRL, SLAC: Exploring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microbeam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X-ray Fluorescence as appropriate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technology  to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determine micronutrients in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Helicobacer</w:t>
            </w:r>
            <w:proofErr w:type="spellEnd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pylori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Develop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immunogold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SEM techniques for localization of bacterial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microcolonies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D03117" w:rsidRPr="00704D28" w14:paraId="5F8F4A8D" w14:textId="77777777">
        <w:tc>
          <w:tcPr>
            <w:tcW w:w="2034" w:type="dxa"/>
            <w:shd w:val="clear" w:color="auto" w:fill="auto"/>
          </w:tcPr>
          <w:p w14:paraId="31CCB37B" w14:textId="77777777" w:rsidR="00D03117" w:rsidRPr="00704D28" w:rsidRDefault="00D03117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150E458F" w14:textId="77777777" w:rsidR="005C1AC6" w:rsidRPr="00704D28" w:rsidRDefault="00B61C7F" w:rsidP="00693E36">
            <w:pPr>
              <w:tabs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Jay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Rajadas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BioADD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Core,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Stanford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: Biomaterials and hydrogel scaffolds for dermal substitution and novel nanoparticle drug delivery.</w:t>
            </w:r>
          </w:p>
        </w:tc>
      </w:tr>
      <w:tr w:rsidR="00D03117" w:rsidRPr="00704D28" w14:paraId="01ABD7CB" w14:textId="77777777">
        <w:trPr>
          <w:trHeight w:val="600"/>
        </w:trPr>
        <w:tc>
          <w:tcPr>
            <w:tcW w:w="2034" w:type="dxa"/>
            <w:shd w:val="clear" w:color="auto" w:fill="auto"/>
          </w:tcPr>
          <w:p w14:paraId="172BE7A1" w14:textId="77777777" w:rsidR="00C638AD" w:rsidRPr="00704D28" w:rsidRDefault="00C638A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0A61CE41" w14:textId="77777777" w:rsidR="008D601D" w:rsidRPr="00704D28" w:rsidRDefault="008D601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65324105" w14:textId="77777777" w:rsidR="00157C6E" w:rsidRPr="00704D28" w:rsidRDefault="00157C6E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53F53980" w14:textId="77777777" w:rsidR="00D03117" w:rsidRPr="00704D28" w:rsidRDefault="00B61C7F" w:rsidP="00F10B28">
            <w:pPr>
              <w:tabs>
                <w:tab w:val="left" w:pos="1335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Prof. Paul Weimer, University of Wisconsin, Madison,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USA :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Microscopical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localization and functioning of attached rumen bacteria; collaborating on lignocellulose degradation via microbial enzymes.</w:t>
            </w:r>
          </w:p>
        </w:tc>
      </w:tr>
      <w:tr w:rsidR="00EE580E" w:rsidRPr="00704D28" w14:paraId="6EC1A23A" w14:textId="77777777">
        <w:trPr>
          <w:trHeight w:val="95"/>
        </w:trPr>
        <w:tc>
          <w:tcPr>
            <w:tcW w:w="2034" w:type="dxa"/>
            <w:shd w:val="clear" w:color="auto" w:fill="auto"/>
          </w:tcPr>
          <w:p w14:paraId="22598897" w14:textId="40348DE1" w:rsidR="00887D5D" w:rsidRPr="00704D28" w:rsidRDefault="00887D5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BOOK CHAPTER</w:t>
            </w:r>
          </w:p>
          <w:p w14:paraId="5FD9C3AC" w14:textId="77777777" w:rsidR="00887D5D" w:rsidRPr="00704D28" w:rsidRDefault="00887D5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0B49B9CE" w14:textId="77777777" w:rsidR="00887D5D" w:rsidRPr="00704D28" w:rsidRDefault="00887D5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2669CF68" w14:textId="77777777" w:rsidR="00887D5D" w:rsidRPr="00704D28" w:rsidRDefault="00887D5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388236A0" w14:textId="58459B85" w:rsidR="00EE580E" w:rsidRPr="00704D28" w:rsidRDefault="00887D5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 xml:space="preserve">PEER REVIEWED </w:t>
            </w:r>
            <w:r w:rsidR="00EE580E"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PUBLICATIONS</w:t>
            </w:r>
          </w:p>
          <w:p w14:paraId="15C082B3" w14:textId="434CED9E" w:rsidR="00887D5D" w:rsidRPr="00704D28" w:rsidRDefault="00887D5D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76767496" w14:textId="77777777" w:rsidR="00EE580E" w:rsidRPr="00704D28" w:rsidRDefault="00EE580E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  <w:vertAlign w:val="subscript"/>
              </w:rPr>
            </w:pPr>
          </w:p>
        </w:tc>
        <w:tc>
          <w:tcPr>
            <w:tcW w:w="8438" w:type="dxa"/>
            <w:shd w:val="clear" w:color="auto" w:fill="auto"/>
          </w:tcPr>
          <w:p w14:paraId="3B33B5E6" w14:textId="31DDB02E" w:rsidR="00887D5D" w:rsidRPr="00704D28" w:rsidRDefault="00887D5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L-M.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D706BC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2017. </w:t>
            </w:r>
            <w:r w:rsidR="00EC70B8" w:rsidRPr="00704D28">
              <w:rPr>
                <w:rFonts w:ascii="Gothic" w:hAnsi="Gothic"/>
                <w:sz w:val="16"/>
                <w:szCs w:val="16"/>
                <w:lang w:val="en-GB"/>
              </w:rPr>
              <w:t>V</w:t>
            </w:r>
            <w:r w:rsidRPr="00704D28">
              <w:rPr>
                <w:rFonts w:ascii="Gothic" w:hAnsi="Gothic"/>
                <w:sz w:val="16"/>
                <w:szCs w:val="16"/>
                <w:lang w:val="en-GB"/>
              </w:rPr>
              <w:t xml:space="preserve">ariable Pressure-SEM: a versatile tool for visualization of hydrated and non-conductive specimens. Microscopy and imaging science: practical approached to applied research and education. A. Mendez-Vilas (Ed.). </w:t>
            </w:r>
            <w:proofErr w:type="spellStart"/>
            <w:r w:rsidRPr="00704D28">
              <w:rPr>
                <w:rFonts w:ascii="Gothic" w:hAnsi="Gothic"/>
                <w:sz w:val="16"/>
                <w:szCs w:val="16"/>
                <w:lang w:val="en-GB"/>
              </w:rPr>
              <w:t>Formatex</w:t>
            </w:r>
            <w:proofErr w:type="spellEnd"/>
            <w:r w:rsidRPr="00704D28">
              <w:rPr>
                <w:rFonts w:ascii="Gothic" w:hAnsi="Gothic"/>
                <w:sz w:val="16"/>
                <w:szCs w:val="16"/>
                <w:lang w:val="en-GB"/>
              </w:rPr>
              <w:t xml:space="preserve"> Research </w:t>
            </w:r>
            <w:proofErr w:type="spellStart"/>
            <w:r w:rsidRPr="00704D28">
              <w:rPr>
                <w:rFonts w:ascii="Gothic" w:hAnsi="Gothic"/>
                <w:sz w:val="16"/>
                <w:szCs w:val="16"/>
                <w:lang w:val="en-GB"/>
              </w:rPr>
              <w:t>Center</w:t>
            </w:r>
            <w:proofErr w:type="spellEnd"/>
            <w:r w:rsidRPr="00704D28">
              <w:rPr>
                <w:rFonts w:ascii="Gothic" w:hAnsi="Gothic"/>
                <w:sz w:val="16"/>
                <w:szCs w:val="16"/>
                <w:lang w:val="en-GB"/>
              </w:rPr>
              <w:t>.</w:t>
            </w:r>
          </w:p>
          <w:p w14:paraId="49D60522" w14:textId="77777777" w:rsidR="00887D5D" w:rsidRPr="00704D28" w:rsidRDefault="00887D5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</w:p>
          <w:p w14:paraId="23360BAF" w14:textId="77777777" w:rsidR="00887D5D" w:rsidRPr="00704D28" w:rsidRDefault="00887D5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</w:p>
          <w:p w14:paraId="396394E1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Bester, E.,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G.,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.,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Garny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K. and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Saftic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, 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2005. Planktonic cell yield by a pseudomonad biofilm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Appl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Environ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Microbiol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71: 7792-7798.</w:t>
            </w:r>
          </w:p>
          <w:p w14:paraId="3C535547" w14:textId="77777777" w:rsidR="001F2CAF" w:rsidRPr="00704D28" w:rsidRDefault="001F2CAF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2"/>
                <w:szCs w:val="12"/>
              </w:rPr>
            </w:pPr>
          </w:p>
          <w:p w14:paraId="63FB60F4" w14:textId="7C8213DF" w:rsidR="001F2CAF" w:rsidRPr="00704D28" w:rsidRDefault="001F2CAF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Chandra, A.,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Bhaya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D. 2015. </w:t>
            </w:r>
            <w:proofErr w:type="spellStart"/>
            <w:proofErr w:type="gramStart"/>
            <w:r w:rsidRPr="00704D28">
              <w:rPr>
                <w:rStyle w:val="Strong"/>
                <w:rFonts w:ascii="Gothic" w:hAnsi="Gothic"/>
                <w:b w:val="0"/>
                <w:color w:val="262626" w:themeColor="text1" w:themeTint="D9"/>
                <w:sz w:val="16"/>
              </w:rPr>
              <w:t>cAMP</w:t>
            </w:r>
            <w:proofErr w:type="spellEnd"/>
            <w:proofErr w:type="gramEnd"/>
            <w:r w:rsidRPr="00704D28">
              <w:rPr>
                <w:rStyle w:val="Strong"/>
                <w:rFonts w:ascii="Gothic" w:hAnsi="Gothic"/>
                <w:b w:val="0"/>
                <w:color w:val="262626" w:themeColor="text1" w:themeTint="D9"/>
                <w:sz w:val="16"/>
              </w:rPr>
              <w:t xml:space="preserve"> regulates a novel Chaperone-Usher system and phenotypic plasticity of Type IV </w:t>
            </w:r>
            <w:proofErr w:type="spellStart"/>
            <w:r w:rsidRPr="00704D28">
              <w:rPr>
                <w:rStyle w:val="Strong"/>
                <w:rFonts w:ascii="Gothic" w:hAnsi="Gothic"/>
                <w:b w:val="0"/>
                <w:color w:val="262626" w:themeColor="text1" w:themeTint="D9"/>
                <w:sz w:val="16"/>
              </w:rPr>
              <w:t>pili</w:t>
            </w:r>
            <w:proofErr w:type="spellEnd"/>
            <w:r w:rsidRPr="00704D28">
              <w:rPr>
                <w:rStyle w:val="Strong"/>
                <w:rFonts w:ascii="Gothic" w:hAnsi="Gothic"/>
                <w:b w:val="0"/>
                <w:color w:val="262626" w:themeColor="text1" w:themeTint="D9"/>
                <w:sz w:val="16"/>
              </w:rPr>
              <w:t xml:space="preserve"> in </w:t>
            </w:r>
            <w:proofErr w:type="spellStart"/>
            <w:r w:rsidRPr="00704D28">
              <w:rPr>
                <w:rStyle w:val="Emphasis"/>
                <w:rFonts w:ascii="Gothic" w:hAnsi="Gothic"/>
                <w:b/>
                <w:color w:val="262626" w:themeColor="text1" w:themeTint="D9"/>
                <w:sz w:val="16"/>
              </w:rPr>
              <w:t>Synechocystis</w:t>
            </w:r>
            <w:proofErr w:type="spellEnd"/>
            <w:r w:rsidR="00E16FD1" w:rsidRPr="00704D28">
              <w:rPr>
                <w:rStyle w:val="Strong"/>
                <w:rFonts w:ascii="Gothic" w:hAnsi="Gothic"/>
                <w:b w:val="0"/>
                <w:color w:val="262626" w:themeColor="text1" w:themeTint="D9"/>
                <w:sz w:val="16"/>
              </w:rPr>
              <w:t xml:space="preserve"> sp. Submitted to Nature Microbiology</w:t>
            </w:r>
            <w:r w:rsidRPr="00704D28">
              <w:rPr>
                <w:rStyle w:val="Strong"/>
                <w:rFonts w:ascii="Gothic" w:hAnsi="Gothic"/>
                <w:b w:val="0"/>
                <w:color w:val="262626" w:themeColor="text1" w:themeTint="D9"/>
                <w:sz w:val="16"/>
              </w:rPr>
              <w:t>.</w:t>
            </w:r>
          </w:p>
          <w:p w14:paraId="3DC35A84" w14:textId="77777777" w:rsidR="001F2CAF" w:rsidRPr="00704D28" w:rsidRDefault="001F2CAF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A7446AF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Du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Plessis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K.R., Botha, A.,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., Bester, R.,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Conradie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W.J.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2005. Response of the</w:t>
            </w:r>
          </w:p>
          <w:p w14:paraId="29C85B0D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microbial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community to copper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oxychloride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 acidic sandy loam soil.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Jnl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Appl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Microbiol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98:901-909.</w:t>
            </w:r>
          </w:p>
          <w:p w14:paraId="0659D366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2"/>
                <w:szCs w:val="12"/>
              </w:rPr>
            </w:pPr>
          </w:p>
          <w:p w14:paraId="3F0FA315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Du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Plessis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K.R.,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G.and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L.M.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2008.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Microbial  dynamics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 constructed wetlands used for</w:t>
            </w:r>
          </w:p>
          <w:p w14:paraId="55F02ADA" w14:textId="77777777" w:rsidR="002E55F2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treating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distillery wastewater</w:t>
            </w:r>
            <w:r w:rsidR="00E5278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Winelands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2008.</w:t>
            </w:r>
          </w:p>
          <w:p w14:paraId="26C8FEB9" w14:textId="75C9B0E2" w:rsidR="00704D28" w:rsidRPr="00704D28" w:rsidRDefault="00704D28" w:rsidP="00704D28">
            <w:pPr>
              <w:pStyle w:val="Heading1"/>
              <w:rPr>
                <w:rFonts w:ascii="Gothic" w:hAnsi="Gothic"/>
                <w:b w:val="0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Farnebo</w:t>
            </w:r>
            <w:proofErr w:type="spellEnd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S, </w:t>
            </w:r>
            <w:proofErr w:type="spellStart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Woon</w:t>
            </w:r>
            <w:proofErr w:type="spellEnd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CY</w:t>
            </w:r>
            <w:proofErr w:type="gramStart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,  Schmidt</w:t>
            </w:r>
            <w:proofErr w:type="gramEnd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TT,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Joubert </w:t>
            </w:r>
            <w:r w:rsidRPr="00704D28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et al. </w:t>
            </w:r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2014. </w:t>
            </w:r>
            <w:r w:rsidRPr="00704D28">
              <w:rPr>
                <w:rFonts w:ascii="Gothic" w:hAnsi="Gothic"/>
                <w:b w:val="0"/>
                <w:sz w:val="16"/>
                <w:szCs w:val="16"/>
              </w:rPr>
              <w:t>Design and characterization of an injectable tendon hydrogel: a novel scaffold for guided tissue regeneration in the musculoskeletal system.</w:t>
            </w:r>
            <w:r>
              <w:rPr>
                <w:rFonts w:ascii="Gothic" w:hAnsi="Gothic"/>
                <w:b w:val="0"/>
                <w:sz w:val="16"/>
                <w:szCs w:val="16"/>
              </w:rPr>
              <w:t xml:space="preserve"> Tissue </w:t>
            </w:r>
            <w:proofErr w:type="spellStart"/>
            <w:r>
              <w:rPr>
                <w:rFonts w:ascii="Gothic" w:hAnsi="Gothic"/>
                <w:b w:val="0"/>
                <w:sz w:val="16"/>
                <w:szCs w:val="16"/>
              </w:rPr>
              <w:t>Eng</w:t>
            </w:r>
            <w:proofErr w:type="spellEnd"/>
            <w:r>
              <w:rPr>
                <w:rFonts w:ascii="Gothic" w:hAnsi="Gothic"/>
                <w:b w:val="0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b w:val="0"/>
                <w:sz w:val="16"/>
                <w:szCs w:val="16"/>
              </w:rPr>
              <w:t>Part A 20(9-10)</w:t>
            </w:r>
            <w:proofErr w:type="gramStart"/>
            <w:r w:rsidRPr="00704D28">
              <w:rPr>
                <w:rFonts w:ascii="Gothic" w:hAnsi="Gothic"/>
                <w:b w:val="0"/>
                <w:sz w:val="16"/>
                <w:szCs w:val="16"/>
              </w:rPr>
              <w:t>:1550</w:t>
            </w:r>
            <w:proofErr w:type="gramEnd"/>
            <w:r w:rsidRPr="00704D28">
              <w:rPr>
                <w:rFonts w:ascii="Gothic" w:hAnsi="Gothic"/>
                <w:b w:val="0"/>
                <w:sz w:val="16"/>
                <w:szCs w:val="16"/>
              </w:rPr>
              <w:t>-61</w:t>
            </w:r>
          </w:p>
          <w:p w14:paraId="1637A8E9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7057A90A" w14:textId="77777777" w:rsidR="00E84712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Greben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H.,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 Joubert, L-M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Tjatji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M., Whites, H. and Botha, A. 2007.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Biological nitrate removal from synthetic wastewater using a fungal consortium in </w:t>
            </w:r>
            <w:proofErr w:type="gram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one stage</w:t>
            </w:r>
            <w:proofErr w:type="gram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bioreactors. Water </w:t>
            </w:r>
            <w:proofErr w:type="gram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SA  33</w:t>
            </w:r>
            <w:proofErr w:type="gram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: 285-290.</w:t>
            </w:r>
          </w:p>
          <w:p w14:paraId="21BCD44A" w14:textId="77777777" w:rsidR="00944593" w:rsidRPr="00704D28" w:rsidRDefault="00944593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</w:p>
          <w:p w14:paraId="6428EEA7" w14:textId="1CCB7398" w:rsidR="00944593" w:rsidRPr="00704D28" w:rsidRDefault="00944593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Style w:val="currenthithighlight"/>
                <w:rFonts w:ascii="Gothic" w:hAnsi="Gothic"/>
                <w:sz w:val="16"/>
                <w:szCs w:val="16"/>
              </w:rPr>
              <w:t>Hayer</w:t>
            </w:r>
            <w:proofErr w:type="gramStart"/>
            <w:r w:rsidRPr="00704D28">
              <w:rPr>
                <w:rFonts w:ascii="Gothic" w:hAnsi="Gothic"/>
                <w:sz w:val="16"/>
                <w:szCs w:val="16"/>
              </w:rPr>
              <w:t>,A</w:t>
            </w:r>
            <w:proofErr w:type="spellEnd"/>
            <w:proofErr w:type="gramEnd"/>
            <w:r w:rsidRPr="00704D28">
              <w:rPr>
                <w:rFonts w:ascii="Gothic" w:hAnsi="Gothic"/>
                <w:sz w:val="16"/>
                <w:szCs w:val="16"/>
              </w:rPr>
              <w:t xml:space="preserve">., </w:t>
            </w:r>
            <w:proofErr w:type="spellStart"/>
            <w:r w:rsidRPr="00704D28">
              <w:rPr>
                <w:rFonts w:ascii="Gothic" w:hAnsi="Gothic"/>
                <w:sz w:val="16"/>
                <w:szCs w:val="16"/>
              </w:rPr>
              <w:t>Shao,L</w:t>
            </w:r>
            <w:proofErr w:type="spellEnd"/>
            <w:r w:rsidRPr="00704D28">
              <w:rPr>
                <w:rFonts w:ascii="Gothic" w:hAnsi="Gothic"/>
                <w:sz w:val="16"/>
                <w:szCs w:val="16"/>
              </w:rPr>
              <w:t xml:space="preserve">., Chung, M., </w:t>
            </w:r>
            <w:r w:rsidRPr="00704D28">
              <w:rPr>
                <w:rFonts w:ascii="Gothic" w:hAnsi="Gothic"/>
                <w:b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sz w:val="16"/>
                <w:szCs w:val="16"/>
              </w:rPr>
              <w:t xml:space="preserve">., Yang, </w:t>
            </w:r>
            <w:proofErr w:type="spellStart"/>
            <w:r w:rsidRPr="00704D28">
              <w:rPr>
                <w:rFonts w:ascii="Gothic" w:hAnsi="Gothic"/>
                <w:sz w:val="16"/>
                <w:szCs w:val="16"/>
              </w:rPr>
              <w:t>H.W.,Tsai</w:t>
            </w:r>
            <w:proofErr w:type="spellEnd"/>
            <w:r w:rsidRPr="00704D28">
              <w:rPr>
                <w:rFonts w:ascii="Gothic" w:hAnsi="Gothic"/>
                <w:sz w:val="16"/>
                <w:szCs w:val="16"/>
              </w:rPr>
              <w:t xml:space="preserve">, F-C., </w:t>
            </w:r>
            <w:proofErr w:type="spellStart"/>
            <w:r w:rsidRPr="00704D28">
              <w:rPr>
                <w:rFonts w:ascii="Gothic" w:hAnsi="Gothic"/>
                <w:sz w:val="16"/>
                <w:szCs w:val="16"/>
              </w:rPr>
              <w:t>Bisaria</w:t>
            </w:r>
            <w:proofErr w:type="spellEnd"/>
            <w:r w:rsidRPr="00704D28">
              <w:rPr>
                <w:rFonts w:ascii="Gothic" w:hAnsi="Gothic"/>
                <w:sz w:val="16"/>
                <w:szCs w:val="16"/>
              </w:rPr>
              <w:t xml:space="preserve">, A., </w:t>
            </w:r>
            <w:proofErr w:type="spellStart"/>
            <w:r w:rsidRPr="00704D28">
              <w:rPr>
                <w:rFonts w:ascii="Gothic" w:hAnsi="Gothic"/>
                <w:sz w:val="16"/>
                <w:szCs w:val="16"/>
              </w:rPr>
              <w:t>Betzig</w:t>
            </w:r>
            <w:proofErr w:type="spellEnd"/>
            <w:r w:rsidRPr="00704D28">
              <w:rPr>
                <w:rFonts w:ascii="Gothic" w:hAnsi="Gothic"/>
                <w:sz w:val="16"/>
                <w:szCs w:val="16"/>
              </w:rPr>
              <w:t xml:space="preserve">, E., Meyer, T. (2016)  Engulfed cadherin fingers are polarized </w:t>
            </w:r>
            <w:proofErr w:type="spellStart"/>
            <w:r w:rsidRPr="00704D28">
              <w:rPr>
                <w:rFonts w:ascii="Gothic" w:hAnsi="Gothic"/>
                <w:sz w:val="16"/>
                <w:szCs w:val="16"/>
              </w:rPr>
              <w:t>junctional</w:t>
            </w:r>
            <w:proofErr w:type="spellEnd"/>
            <w:r w:rsidRPr="00704D28">
              <w:rPr>
                <w:rFonts w:ascii="Gothic" w:hAnsi="Gothic"/>
                <w:sz w:val="16"/>
                <w:szCs w:val="16"/>
              </w:rPr>
              <w:t xml:space="preserve"> structures between collectively migrating endothelial ce</w:t>
            </w:r>
            <w:r w:rsidR="004B1F8D" w:rsidRPr="00704D28">
              <w:rPr>
                <w:rFonts w:ascii="Gothic" w:hAnsi="Gothic"/>
                <w:sz w:val="16"/>
                <w:szCs w:val="16"/>
              </w:rPr>
              <w:t xml:space="preserve">lls. Nature Cell Biol. 18: 1311-1323. </w:t>
            </w:r>
            <w:proofErr w:type="gramStart"/>
            <w:r w:rsidR="004B1F8D" w:rsidRPr="00704D28">
              <w:rPr>
                <w:rFonts w:ascii="Gothic" w:hAnsi="Gothic"/>
                <w:sz w:val="16"/>
                <w:szCs w:val="16"/>
              </w:rPr>
              <w:t>doi:10.1038</w:t>
            </w:r>
            <w:proofErr w:type="gramEnd"/>
            <w:r w:rsidR="004B1F8D" w:rsidRPr="00704D28">
              <w:rPr>
                <w:rFonts w:ascii="Gothic" w:hAnsi="Gothic"/>
                <w:sz w:val="16"/>
                <w:szCs w:val="16"/>
              </w:rPr>
              <w:t>/ncb3438</w:t>
            </w:r>
          </w:p>
          <w:p w14:paraId="6DFCDFE3" w14:textId="77777777" w:rsidR="00E84712" w:rsidRPr="00704D28" w:rsidRDefault="00E84712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</w:p>
          <w:p w14:paraId="19260007" w14:textId="77777777" w:rsidR="008E0670" w:rsidRPr="00704D28" w:rsidRDefault="00E84712" w:rsidP="00E84712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Howitt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M,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J.Lee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P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Lersethtakarn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R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Vogelman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L-M Joubert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K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Otteman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and M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Amieva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. 2011.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Ch</w:t>
            </w:r>
            <w:r w:rsidR="00EA6FB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Pep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co</w:t>
            </w:r>
            <w:r w:rsidR="00EA6FB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ntrols </w:t>
            </w:r>
            <w:r w:rsidR="00EA6FBA" w:rsidRPr="00704D28">
              <w:rPr>
                <w:rFonts w:ascii="Gothic" w:hAnsi="Gothic"/>
                <w:bCs/>
                <w:i/>
                <w:color w:val="262626" w:themeColor="text1" w:themeTint="D9"/>
                <w:sz w:val="16"/>
                <w:szCs w:val="16"/>
              </w:rPr>
              <w:t>Helicobacter pylori</w:t>
            </w:r>
            <w:r w:rsidR="00EA6FB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infe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ction of the gastric glands and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chemot</w:t>
            </w:r>
            <w:r w:rsidR="00EA6FB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a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xis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in the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Epsilonproteobacteria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="00A52A68" w:rsidRPr="00704D28">
              <w:rPr>
                <w:rFonts w:ascii="Gothic" w:hAnsi="Gothic"/>
                <w:color w:val="262626" w:themeColor="text1" w:themeTint="D9"/>
                <w:sz w:val="16"/>
              </w:rPr>
              <w:fldChar w:fldCharType="begin"/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instrText xml:space="preserve"> HYPERLINK "http://mbio.asm.org/content/2/4/e00098-11.executive-summary" \t "_blank" </w:instrText>
            </w:r>
            <w:r w:rsidR="00A52A68" w:rsidRPr="00704D28">
              <w:rPr>
                <w:rFonts w:ascii="Gothic" w:hAnsi="Gothic"/>
                <w:color w:val="262626" w:themeColor="text1" w:themeTint="D9"/>
                <w:sz w:val="16"/>
              </w:rPr>
              <w:fldChar w:fldCharType="separate"/>
            </w:r>
            <w:proofErr w:type="spellStart"/>
            <w:proofErr w:type="gramStart"/>
            <w:r w:rsidRPr="00704D28">
              <w:rPr>
                <w:rStyle w:val="Hyperlink"/>
                <w:rFonts w:ascii="Gothic" w:hAnsi="Gothic"/>
                <w:color w:val="262626" w:themeColor="text1" w:themeTint="D9"/>
                <w:sz w:val="16"/>
              </w:rPr>
              <w:t>mBio</w:t>
            </w:r>
            <w:proofErr w:type="spellEnd"/>
            <w:proofErr w:type="gramEnd"/>
            <w:r w:rsidRPr="00704D28">
              <w:rPr>
                <w:rStyle w:val="Hyperlink"/>
                <w:rFonts w:ascii="Gothic" w:hAnsi="Gothic"/>
                <w:color w:val="262626" w:themeColor="text1" w:themeTint="D9"/>
                <w:sz w:val="16"/>
              </w:rPr>
              <w:t xml:space="preserve"> Aug 2011. </w:t>
            </w:r>
            <w:proofErr w:type="gramStart"/>
            <w:r w:rsidRPr="00704D28">
              <w:rPr>
                <w:rStyle w:val="Hyperlink"/>
                <w:rFonts w:ascii="Gothic" w:hAnsi="Gothic"/>
                <w:color w:val="262626" w:themeColor="text1" w:themeTint="D9"/>
                <w:sz w:val="16"/>
              </w:rPr>
              <w:t>doi:10.1128</w:t>
            </w:r>
            <w:proofErr w:type="gramEnd"/>
            <w:r w:rsidRPr="00704D28">
              <w:rPr>
                <w:rStyle w:val="Hyperlink"/>
                <w:rFonts w:ascii="Gothic" w:hAnsi="Gothic"/>
                <w:color w:val="262626" w:themeColor="text1" w:themeTint="D9"/>
                <w:sz w:val="16"/>
              </w:rPr>
              <w:t>/mBio.00098-11</w:t>
            </w:r>
            <w:r w:rsidR="00A52A68" w:rsidRPr="00704D28">
              <w:rPr>
                <w:rFonts w:ascii="Gothic" w:hAnsi="Gothic"/>
                <w:color w:val="262626" w:themeColor="text1" w:themeTint="D9"/>
                <w:sz w:val="16"/>
              </w:rPr>
              <w:fldChar w:fldCharType="end"/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,</w:t>
            </w:r>
          </w:p>
          <w:p w14:paraId="61DBCA0F" w14:textId="77777777" w:rsidR="008E0670" w:rsidRPr="00704D28" w:rsidRDefault="008E0670" w:rsidP="00E84712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</w:p>
          <w:p w14:paraId="47E38029" w14:textId="77777777" w:rsidR="00D316B0" w:rsidRPr="00704D28" w:rsidRDefault="00900FCC" w:rsidP="00E84712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Jiang, X.,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Malkovskiy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A.,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Tian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W., Sung, YK, Sun, W,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Hau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JL,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Manickam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S,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Wagh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D,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</w:rPr>
              <w:t>Joubert, LM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Semenza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G,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Rajadas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J,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Nicolls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, MR.</w:t>
            </w:r>
            <w:r w:rsidR="008E0670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2014</w:t>
            </w:r>
            <w:r w:rsidR="008E0670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. 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Promotion of airway anastomotic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microvascular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regeneration and alleviation of airway ischemia by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deferoxamine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nanparticles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. </w:t>
            </w:r>
            <w:r w:rsidR="008E0670" w:rsidRPr="00704D28">
              <w:rPr>
                <w:rFonts w:ascii="Gothic" w:hAnsi="Gothic"/>
                <w:color w:val="262626" w:themeColor="text1" w:themeTint="D9"/>
                <w:sz w:val="16"/>
              </w:rPr>
              <w:t>Biomaterials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35(2), 803-813.</w:t>
            </w:r>
          </w:p>
          <w:p w14:paraId="7DB86F25" w14:textId="77777777" w:rsidR="00D316B0" w:rsidRPr="00704D28" w:rsidRDefault="00D316B0" w:rsidP="00E84712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</w:p>
          <w:p w14:paraId="624ED160" w14:textId="0EB2C97A" w:rsidR="0012158D" w:rsidRPr="00704D28" w:rsidRDefault="00D316B0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</w:rPr>
              <w:t>Joubert, L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. 2013. High-resolution imaging with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field-emission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SEM: the need for downstream plasma cleaning in biological applications.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Microsoc</w:t>
            </w:r>
            <w:r w:rsidR="004B1F8D" w:rsidRPr="00704D28">
              <w:rPr>
                <w:rFonts w:ascii="Gothic" w:hAnsi="Gothic"/>
                <w:color w:val="262626" w:themeColor="text1" w:themeTint="D9"/>
                <w:sz w:val="16"/>
              </w:rPr>
              <w:t>o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py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and Analysis May: 15-20</w:t>
            </w:r>
          </w:p>
          <w:p w14:paraId="1B74E3A4" w14:textId="77777777" w:rsidR="003C607A" w:rsidRPr="00704D28" w:rsidRDefault="003C607A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</w:p>
          <w:p w14:paraId="04C32AD8" w14:textId="77777777" w:rsidR="00EA6FBA" w:rsidRPr="00704D28" w:rsidRDefault="00EA6FBA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Joubert, L.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2012. VP-SEM: Unsung Hero of SEM Imaging. Application of VP-SEM to beat Visualization challenges. Imaging and Microscopy 4/2012.</w:t>
            </w:r>
          </w:p>
          <w:p w14:paraId="130F9475" w14:textId="77777777" w:rsidR="004B1F8D" w:rsidRPr="00704D28" w:rsidRDefault="004B1F8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57BEF9FC" w14:textId="277A0231" w:rsidR="004B1F8D" w:rsidRPr="00704D28" w:rsidRDefault="004B1F8D" w:rsidP="004B1F8D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Style w:val="style4"/>
                <w:rFonts w:ascii="Gothic" w:hAnsi="Gothic"/>
                <w:sz w:val="16"/>
                <w:szCs w:val="16"/>
              </w:rPr>
              <w:t xml:space="preserve">Ferreira JAG, Stevens DA, </w:t>
            </w:r>
            <w:proofErr w:type="spellStart"/>
            <w:r w:rsidRPr="00704D28">
              <w:rPr>
                <w:rStyle w:val="style4"/>
                <w:rFonts w:ascii="Gothic" w:hAnsi="Gothic"/>
                <w:sz w:val="16"/>
                <w:szCs w:val="16"/>
              </w:rPr>
              <w:t>Nazik</w:t>
            </w:r>
            <w:proofErr w:type="spellEnd"/>
            <w:r w:rsidRPr="00704D28">
              <w:rPr>
                <w:rStyle w:val="style4"/>
                <w:rFonts w:ascii="Gothic" w:hAnsi="Gothic"/>
                <w:sz w:val="16"/>
                <w:szCs w:val="16"/>
              </w:rPr>
              <w:t xml:space="preserve"> H, </w:t>
            </w:r>
            <w:proofErr w:type="spellStart"/>
            <w:r w:rsidRPr="00704D28">
              <w:rPr>
                <w:rStyle w:val="style4"/>
                <w:rFonts w:ascii="Gothic" w:hAnsi="Gothic"/>
                <w:sz w:val="16"/>
                <w:szCs w:val="16"/>
              </w:rPr>
              <w:t>Cegelski</w:t>
            </w:r>
            <w:proofErr w:type="spellEnd"/>
            <w:r w:rsidRPr="00704D28">
              <w:rPr>
                <w:rStyle w:val="style4"/>
                <w:rFonts w:ascii="Gothic" w:hAnsi="Gothic"/>
                <w:sz w:val="16"/>
                <w:szCs w:val="16"/>
              </w:rPr>
              <w:t xml:space="preserve"> L. 2016.</w:t>
            </w:r>
            <w:r w:rsidRPr="00704D28">
              <w:rPr>
                <w:rFonts w:ascii="Gothic" w:hAnsi="Gothic"/>
                <w:sz w:val="16"/>
                <w:szCs w:val="16"/>
              </w:rPr>
              <w:t xml:space="preserve"> </w:t>
            </w:r>
            <w:r w:rsidRPr="00704D28">
              <w:rPr>
                <w:rStyle w:val="style7"/>
                <w:rFonts w:ascii="Gothic" w:hAnsi="Gothic"/>
                <w:sz w:val="16"/>
                <w:szCs w:val="16"/>
              </w:rPr>
              <w:t xml:space="preserve">Visualization of </w:t>
            </w:r>
            <w:proofErr w:type="spellStart"/>
            <w:r w:rsidRPr="00704D28">
              <w:rPr>
                <w:rStyle w:val="style7"/>
                <w:rFonts w:ascii="Gothic" w:hAnsi="Gothic"/>
                <w:i/>
                <w:iCs/>
                <w:sz w:val="16"/>
                <w:szCs w:val="16"/>
              </w:rPr>
              <w:t>Aspergillus</w:t>
            </w:r>
            <w:proofErr w:type="spellEnd"/>
            <w:r w:rsidRPr="00704D28">
              <w:rPr>
                <w:rStyle w:val="style7"/>
                <w:rFonts w:ascii="Gothic" w:hAnsi="Gothic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Style w:val="style7"/>
                <w:rFonts w:ascii="Gothic" w:hAnsi="Gothic"/>
                <w:i/>
                <w:iCs/>
                <w:sz w:val="16"/>
                <w:szCs w:val="16"/>
              </w:rPr>
              <w:t>fumigatus</w:t>
            </w:r>
            <w:proofErr w:type="spellEnd"/>
            <w:r w:rsidRPr="00704D28">
              <w:rPr>
                <w:rStyle w:val="style7"/>
                <w:rFonts w:ascii="Gothic" w:hAnsi="Gothic"/>
                <w:sz w:val="16"/>
                <w:szCs w:val="16"/>
              </w:rPr>
              <w:t xml:space="preserve"> Biofilms with Scanning Electron Microscopy and Variable Pressure-Scanning Electron Microscopy: a Comparison of Processing Techniques</w:t>
            </w:r>
            <w:r w:rsidRPr="00704D28">
              <w:rPr>
                <w:rStyle w:val="style4"/>
                <w:rFonts w:ascii="Gothic" w:hAnsi="Gothic"/>
                <w:sz w:val="16"/>
                <w:szCs w:val="16"/>
              </w:rPr>
              <w:t>.</w:t>
            </w:r>
            <w:r w:rsidRPr="00704D28">
              <w:rPr>
                <w:rStyle w:val="style4"/>
                <w:rFonts w:ascii="Gothic" w:hAnsi="Gothic"/>
                <w:i/>
                <w:iCs/>
                <w:sz w:val="16"/>
                <w:szCs w:val="16"/>
              </w:rPr>
              <w:t xml:space="preserve"> </w:t>
            </w:r>
            <w:r w:rsidRPr="00704D28">
              <w:rPr>
                <w:rStyle w:val="style4"/>
                <w:rFonts w:ascii="Gothic" w:hAnsi="Gothic"/>
                <w:iCs/>
                <w:sz w:val="16"/>
                <w:szCs w:val="16"/>
              </w:rPr>
              <w:t>Journal of Microbiological Methods</w:t>
            </w:r>
            <w:r w:rsidRPr="00704D28">
              <w:rPr>
                <w:rStyle w:val="style4"/>
                <w:rFonts w:ascii="Gothic" w:hAnsi="Gothic"/>
                <w:sz w:val="16"/>
                <w:szCs w:val="16"/>
              </w:rPr>
              <w:t xml:space="preserve"> 132: 46-55. </w:t>
            </w:r>
            <w:proofErr w:type="spellStart"/>
            <w:proofErr w:type="gramStart"/>
            <w:r w:rsidRPr="00704D28">
              <w:rPr>
                <w:rFonts w:ascii="Gothic" w:hAnsi="Gothic"/>
                <w:sz w:val="16"/>
                <w:szCs w:val="16"/>
              </w:rPr>
              <w:t>doi</w:t>
            </w:r>
            <w:proofErr w:type="spellEnd"/>
            <w:proofErr w:type="gramEnd"/>
            <w:r w:rsidRPr="00704D28">
              <w:rPr>
                <w:rFonts w:ascii="Gothic" w:hAnsi="Gothic"/>
                <w:sz w:val="16"/>
                <w:szCs w:val="16"/>
              </w:rPr>
              <w:t>: 10.1016/j.mimet.2016.11.002</w:t>
            </w:r>
          </w:p>
          <w:p w14:paraId="54891C33" w14:textId="77777777" w:rsidR="004B1F8D" w:rsidRPr="00704D28" w:rsidRDefault="004B1F8D" w:rsidP="004B1F8D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1859CEB" w14:textId="74D05BEF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Joubert, L</w:t>
            </w:r>
            <w:r w:rsidR="004B1F8D"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-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 M.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Amieva</w:t>
            </w:r>
            <w:proofErr w:type="spellEnd"/>
            <w:r w:rsidR="003C607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3C607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S.Tan</w:t>
            </w:r>
            <w:proofErr w:type="spellEnd"/>
            <w:r w:rsidR="003C607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3C607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S.Webb</w:t>
            </w:r>
            <w:proofErr w:type="spellEnd"/>
            <w:r w:rsidR="003C607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and </w:t>
            </w:r>
            <w:proofErr w:type="spellStart"/>
            <w:r w:rsidR="003C607A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B.Lai</w:t>
            </w:r>
            <w:proofErr w:type="spellEnd"/>
            <w:r w:rsidR="0012158D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.</w:t>
            </w:r>
            <w:r w:rsidR="00486C95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Correlation of X-ray </w:t>
            </w:r>
            <w:proofErr w:type="spellStart"/>
            <w:r w:rsidR="00486C95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Microbeam</w:t>
            </w:r>
            <w:proofErr w:type="spellEnd"/>
            <w:r w:rsidR="00486C95"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a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nalysis with Scanning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Elecron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Microscopic observations in </w:t>
            </w:r>
            <w:r w:rsidRPr="00704D28">
              <w:rPr>
                <w:rFonts w:ascii="Gothic" w:hAnsi="Gothic"/>
                <w:bCs/>
                <w:i/>
                <w:color w:val="262626" w:themeColor="text1" w:themeTint="D9"/>
                <w:sz w:val="16"/>
                <w:szCs w:val="16"/>
              </w:rPr>
              <w:t>Helicobacter pylori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. (</w:t>
            </w:r>
            <w:proofErr w:type="gram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in</w:t>
            </w:r>
            <w:proofErr w:type="gram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preparation) </w:t>
            </w:r>
          </w:p>
          <w:p w14:paraId="0DE1B738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color w:val="262626" w:themeColor="text1" w:themeTint="D9"/>
                <w:sz w:val="12"/>
                <w:szCs w:val="12"/>
              </w:rPr>
            </w:pPr>
          </w:p>
          <w:p w14:paraId="273E9CA3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L.,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Botha, A. &amp;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2003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.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Feeding relationships in yeast- ciliate biofilms. In </w:t>
            </w:r>
          </w:p>
          <w:p w14:paraId="280BE305" w14:textId="02347C86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>Biofilm Communities: Order from Chaos</w:t>
            </w:r>
            <w:proofErr w:type="gramStart"/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>?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pp. 409-414.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Mc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Bain</w:t>
            </w:r>
            <w:proofErr w:type="spellEnd"/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AJ, Allison DG, et al.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eds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). Cardiff: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BioLine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6B110D6E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83D3445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G., Botha, A. 2006. Microbial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exopolymers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link predator and prey in a model yeast biofilm system. Microbial Ecology 52(2): 187-197.</w:t>
            </w:r>
          </w:p>
          <w:p w14:paraId="2F0ADF8F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4F2F3608" w14:textId="6F797EC6" w:rsidR="00EE580E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Joubert, L-M, </w:t>
            </w:r>
            <w:proofErr w:type="spellStart"/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Atmodjo</w:t>
            </w:r>
            <w:proofErr w:type="spellEnd"/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DY,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V</w:t>
            </w:r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ose</w:t>
            </w:r>
            <w:proofErr w:type="spellEnd"/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JG. 2009. Evaluation of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safety and efficacy of the PEAK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plasmablade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for thoracic artery mobilization in a porcine model compared to standard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electrosurgery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harmonic scalpel</w:t>
            </w:r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Technical report.</w:t>
            </w:r>
          </w:p>
          <w:p w14:paraId="45337EBC" w14:textId="77777777" w:rsidR="00B729BA" w:rsidRDefault="00B729BA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ACCF255" w14:textId="21E01F30" w:rsidR="00B729BA" w:rsidRDefault="00B729BA" w:rsidP="00B729BA">
            <w:pPr>
              <w:rPr>
                <w:rFonts w:ascii="Gothic" w:hAnsi="Gothic"/>
                <w:sz w:val="16"/>
                <w:szCs w:val="16"/>
              </w:rPr>
            </w:pPr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Kim J.</w:t>
            </w: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J. </w:t>
            </w:r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2017. </w:t>
            </w:r>
            <w:proofErr w:type="spellStart"/>
            <w:r w:rsidRPr="00B729BA">
              <w:rPr>
                <w:rFonts w:ascii="Gothic" w:hAnsi="Gothic"/>
                <w:sz w:val="16"/>
                <w:szCs w:val="16"/>
              </w:rPr>
              <w:t>Microfibrous</w:t>
            </w:r>
            <w:proofErr w:type="spellEnd"/>
            <w:r w:rsidRPr="00B729BA">
              <w:rPr>
                <w:rFonts w:ascii="Gothic" w:hAnsi="Gothic"/>
                <w:sz w:val="16"/>
                <w:szCs w:val="16"/>
              </w:rPr>
              <w:t xml:space="preserve"> Scaffolds Enhance Endothelial Differentiation and Organization of Induced Pluripotent Stem Cells. Cellular and Molecular Bioengineering 10(5)</w:t>
            </w:r>
            <w:r>
              <w:rPr>
                <w:rFonts w:ascii="Gothic" w:hAnsi="Gothic"/>
                <w:sz w:val="16"/>
                <w:szCs w:val="16"/>
              </w:rPr>
              <w:t>. Aug</w:t>
            </w:r>
            <w:r w:rsidRPr="00B729BA">
              <w:rPr>
                <w:rFonts w:ascii="Gothic" w:hAnsi="Gothic"/>
                <w:sz w:val="16"/>
                <w:szCs w:val="16"/>
              </w:rPr>
              <w:t xml:space="preserve"> 2017</w:t>
            </w:r>
            <w:r>
              <w:rPr>
                <w:rFonts w:ascii="Gothic" w:hAnsi="Gothic"/>
                <w:sz w:val="16"/>
                <w:szCs w:val="16"/>
              </w:rPr>
              <w:t xml:space="preserve"> </w:t>
            </w:r>
            <w:r w:rsidRPr="00B729BA">
              <w:rPr>
                <w:rFonts w:ascii="Gothic" w:hAnsi="Gothic"/>
                <w:sz w:val="16"/>
                <w:szCs w:val="16"/>
              </w:rPr>
              <w:t>DOI: 10.1007/s12195-017-0502-y</w:t>
            </w:r>
          </w:p>
          <w:p w14:paraId="7CA42707" w14:textId="77777777" w:rsidR="00B729BA" w:rsidRDefault="00B729BA" w:rsidP="00B729BA">
            <w:pPr>
              <w:rPr>
                <w:rFonts w:ascii="Gothic" w:hAnsi="Gothic"/>
                <w:sz w:val="16"/>
                <w:szCs w:val="16"/>
              </w:rPr>
            </w:pPr>
          </w:p>
          <w:p w14:paraId="58B2D3C3" w14:textId="5379A462" w:rsidR="00EE580E" w:rsidRPr="00B729BA" w:rsidRDefault="00EE580E" w:rsidP="00B729BA">
            <w:pPr>
              <w:rPr>
                <w:rFonts w:ascii="Gothic" w:hAnsi="Gothic"/>
                <w:sz w:val="16"/>
                <w:szCs w:val="16"/>
              </w:rPr>
            </w:pPr>
            <w:proofErr w:type="spell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Lappas</w:t>
            </w:r>
            <w:proofErr w:type="spell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P, </w:t>
            </w:r>
            <w:proofErr w:type="spell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McCartt</w:t>
            </w:r>
            <w:proofErr w:type="spell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AD</w:t>
            </w:r>
            <w:proofErr w:type="gram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 Strand</w:t>
            </w:r>
            <w:proofErr w:type="gram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C, Gates, SD, Davidson, DF,  </w:t>
            </w:r>
            <w:proofErr w:type="spell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Jeffires</w:t>
            </w:r>
            <w:proofErr w:type="spell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JB, Hanson, RK, </w:t>
            </w:r>
            <w:r w:rsidRPr="00B729BA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LM</w:t>
            </w:r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Hokama</w:t>
            </w:r>
            <w:proofErr w:type="spell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L, , </w:t>
            </w:r>
            <w:proofErr w:type="spell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Mortelmans</w:t>
            </w:r>
            <w:proofErr w:type="spell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 2008. Dispersion, activation, and destruction of airborne </w:t>
            </w:r>
            <w:proofErr w:type="spell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biologica</w:t>
            </w:r>
            <w:proofErr w:type="spell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threats: laboratory studies of the interaction of spore-laden aerosols with shock/blast waves. Chemical and </w:t>
            </w:r>
            <w:proofErr w:type="gram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Biological  Defense</w:t>
            </w:r>
            <w:proofErr w:type="gram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Physical Science and </w:t>
            </w:r>
            <w:proofErr w:type="spellStart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Tecnology</w:t>
            </w:r>
            <w:proofErr w:type="spellEnd"/>
            <w:r w:rsidRPr="00B729BA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Conference. New Orleans Nov17-21.</w:t>
            </w:r>
          </w:p>
          <w:p w14:paraId="56E0A90C" w14:textId="0F196E3D" w:rsidR="00B253DC" w:rsidRDefault="00B253DC" w:rsidP="00B253DC">
            <w:pPr>
              <w:pStyle w:val="Heading1"/>
              <w:rPr>
                <w:rFonts w:ascii="Gothic" w:hAnsi="Gothic"/>
                <w:b w:val="0"/>
                <w:sz w:val="16"/>
                <w:szCs w:val="16"/>
              </w:rPr>
            </w:pPr>
            <w:proofErr w:type="gramStart"/>
            <w:r w:rsidRPr="00B729BA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Li, Y. et al. 2017.</w:t>
            </w:r>
            <w:proofErr w:type="gramEnd"/>
            <w:r w:rsidRPr="00B729BA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B729BA">
              <w:rPr>
                <w:rFonts w:ascii="Gothic" w:hAnsi="Gothic"/>
                <w:b w:val="0"/>
                <w:sz w:val="16"/>
                <w:szCs w:val="16"/>
              </w:rPr>
              <w:t>Atomic structure of sensitive battery materials and interfaces revealed</w:t>
            </w:r>
            <w:r w:rsidRPr="00B253DC">
              <w:rPr>
                <w:rFonts w:ascii="Gothic" w:hAnsi="Gothic"/>
                <w:b w:val="0"/>
                <w:sz w:val="16"/>
                <w:szCs w:val="16"/>
              </w:rPr>
              <w:t xml:space="preserve"> by </w:t>
            </w:r>
            <w:proofErr w:type="spellStart"/>
            <w:r w:rsidRPr="00B253DC">
              <w:rPr>
                <w:rFonts w:ascii="Gothic" w:hAnsi="Gothic"/>
                <w:b w:val="0"/>
                <w:sz w:val="16"/>
                <w:szCs w:val="16"/>
              </w:rPr>
              <w:t>cryo</w:t>
            </w:r>
            <w:proofErr w:type="spellEnd"/>
            <w:r w:rsidRPr="00B253DC">
              <w:rPr>
                <w:rFonts w:ascii="Gothic" w:hAnsi="Gothic"/>
                <w:b w:val="0"/>
                <w:sz w:val="16"/>
                <w:szCs w:val="16"/>
              </w:rPr>
              <w:t>–electron microscopy</w:t>
            </w:r>
            <w:r>
              <w:rPr>
                <w:rFonts w:ascii="Gothic" w:hAnsi="Gothic"/>
                <w:b w:val="0"/>
                <w:sz w:val="16"/>
                <w:szCs w:val="16"/>
              </w:rPr>
              <w:t>.</w:t>
            </w:r>
            <w:proofErr w:type="gramEnd"/>
            <w:r>
              <w:rPr>
                <w:rFonts w:ascii="Gothic" w:hAnsi="Gothic"/>
                <w:b w:val="0"/>
                <w:sz w:val="16"/>
                <w:szCs w:val="16"/>
              </w:rPr>
              <w:t xml:space="preserve"> </w:t>
            </w:r>
            <w:r w:rsidRPr="00B253DC">
              <w:rPr>
                <w:rFonts w:ascii="Gothic" w:hAnsi="Gothic"/>
                <w:b w:val="0"/>
                <w:sz w:val="16"/>
                <w:szCs w:val="16"/>
              </w:rPr>
              <w:t xml:space="preserve">Science </w:t>
            </w:r>
            <w:r>
              <w:rPr>
                <w:rFonts w:ascii="Gothic" w:hAnsi="Gothic"/>
                <w:b w:val="0"/>
                <w:sz w:val="16"/>
                <w:szCs w:val="16"/>
              </w:rPr>
              <w:t xml:space="preserve">358, Issue 6362, pp. 506-510 </w:t>
            </w:r>
            <w:r w:rsidRPr="00B253DC">
              <w:rPr>
                <w:rFonts w:ascii="Gothic" w:hAnsi="Gothic"/>
                <w:b w:val="0"/>
                <w:sz w:val="16"/>
                <w:szCs w:val="16"/>
              </w:rPr>
              <w:t>DOI: 10.1126/science.aam6014</w:t>
            </w:r>
          </w:p>
          <w:p w14:paraId="27E60C32" w14:textId="77777777" w:rsidR="005A1BBD" w:rsidRPr="005A1BBD" w:rsidRDefault="005A1BBD" w:rsidP="005A1BBD"/>
          <w:p w14:paraId="4CEA1025" w14:textId="34331CD6" w:rsidR="005A1BBD" w:rsidRPr="005A1BBD" w:rsidRDefault="005A1BBD" w:rsidP="005A1BBD">
            <w:pPr>
              <w:rPr>
                <w:rFonts w:ascii="Gothic" w:hAnsi="Gothic"/>
                <w:sz w:val="16"/>
                <w:szCs w:val="16"/>
              </w:rPr>
            </w:pPr>
            <w:r w:rsidRPr="005A1BBD">
              <w:rPr>
                <w:rFonts w:ascii="Gothic" w:hAnsi="Gothic"/>
                <w:sz w:val="16"/>
                <w:szCs w:val="16"/>
              </w:rPr>
              <w:t xml:space="preserve">Long C, Galvez MG, </w:t>
            </w:r>
            <w:proofErr w:type="spellStart"/>
            <w:r w:rsidRPr="005A1BBD">
              <w:rPr>
                <w:rFonts w:ascii="Gothic" w:hAnsi="Gothic"/>
                <w:sz w:val="16"/>
                <w:szCs w:val="16"/>
              </w:rPr>
              <w:t>Legrand</w:t>
            </w:r>
            <w:proofErr w:type="spellEnd"/>
            <w:r w:rsidRPr="005A1BBD">
              <w:rPr>
                <w:rFonts w:ascii="Gothic" w:hAnsi="Gothic"/>
                <w:sz w:val="16"/>
                <w:szCs w:val="16"/>
              </w:rPr>
              <w:t xml:space="preserve"> A, Joubert LM et al. 2017. </w:t>
            </w:r>
            <w:proofErr w:type="spellStart"/>
            <w:r w:rsidRPr="005A1BBD">
              <w:rPr>
                <w:rFonts w:ascii="Gothic" w:hAnsi="Gothic"/>
                <w:sz w:val="16"/>
                <w:szCs w:val="16"/>
              </w:rPr>
              <w:t>Intratendinous</w:t>
            </w:r>
            <w:proofErr w:type="spellEnd"/>
            <w:r w:rsidRPr="005A1BBD">
              <w:rPr>
                <w:rFonts w:ascii="Gothic" w:hAnsi="Gothic"/>
                <w:sz w:val="16"/>
                <w:szCs w:val="16"/>
              </w:rPr>
              <w:t xml:space="preserve"> Injection of Hydrogel for Reseeding </w:t>
            </w:r>
            <w:proofErr w:type="spellStart"/>
            <w:r w:rsidRPr="005A1BBD">
              <w:rPr>
                <w:rFonts w:ascii="Gothic" w:hAnsi="Gothic"/>
                <w:sz w:val="16"/>
                <w:szCs w:val="16"/>
              </w:rPr>
              <w:t>Decellularized</w:t>
            </w:r>
            <w:proofErr w:type="spellEnd"/>
            <w:r w:rsidRPr="005A1BBD">
              <w:rPr>
                <w:rFonts w:ascii="Gothic" w:hAnsi="Gothic"/>
                <w:sz w:val="16"/>
                <w:szCs w:val="16"/>
              </w:rPr>
              <w:t xml:space="preserve"> Human Flexor Tendons. </w:t>
            </w:r>
            <w:hyperlink r:id="rId10" w:history="1">
              <w:r w:rsidRPr="005A1BBD">
                <w:rPr>
                  <w:rStyle w:val="Hyperlink"/>
                  <w:rFonts w:ascii="Gothic" w:hAnsi="Gothic"/>
                  <w:i/>
                  <w:iCs/>
                  <w:sz w:val="16"/>
                  <w:szCs w:val="16"/>
                </w:rPr>
                <w:t xml:space="preserve">Plastic and Reconstructive Surgery, </w:t>
              </w:r>
              <w:r w:rsidRPr="005A1BBD">
                <w:rPr>
                  <w:rStyle w:val="Hyperlink"/>
                  <w:rFonts w:ascii="Gothic" w:hAnsi="Gothic"/>
                  <w:sz w:val="16"/>
                  <w:szCs w:val="16"/>
                </w:rPr>
                <w:t>139(6)</w:t>
              </w:r>
              <w:proofErr w:type="gramStart"/>
              <w:r w:rsidRPr="005A1BBD">
                <w:rPr>
                  <w:rStyle w:val="Hyperlink"/>
                  <w:rFonts w:ascii="Gothic" w:hAnsi="Gothic"/>
                  <w:sz w:val="16"/>
                  <w:szCs w:val="16"/>
                </w:rPr>
                <w:t>:1305e</w:t>
              </w:r>
              <w:proofErr w:type="gramEnd"/>
              <w:r w:rsidRPr="005A1BBD">
                <w:rPr>
                  <w:rStyle w:val="Hyperlink"/>
                  <w:rFonts w:ascii="Gothic" w:hAnsi="Gothic"/>
                  <w:sz w:val="16"/>
                  <w:szCs w:val="16"/>
                </w:rPr>
                <w:t>–1314e</w:t>
              </w:r>
            </w:hyperlink>
            <w:r w:rsidRPr="005A1BBD">
              <w:rPr>
                <w:rFonts w:ascii="Gothic" w:hAnsi="Gothic"/>
                <w:sz w:val="16"/>
                <w:szCs w:val="16"/>
              </w:rPr>
              <w:t>, JUN 2017 DOI: 10.1097/PRS.0000000000003359</w:t>
            </w:r>
          </w:p>
          <w:p w14:paraId="729826EF" w14:textId="410AA450" w:rsidR="00D75C79" w:rsidRPr="00B253DC" w:rsidRDefault="00C07AD3" w:rsidP="00B253DC">
            <w:pPr>
              <w:pStyle w:val="Heading1"/>
              <w:rPr>
                <w:rFonts w:ascii="Gothic" w:hAnsi="Gothic"/>
                <w:b w:val="0"/>
                <w:sz w:val="16"/>
                <w:szCs w:val="16"/>
              </w:rPr>
            </w:pPr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Margolis, JJ</w:t>
            </w:r>
            <w:proofErr w:type="gramStart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S. </w:t>
            </w:r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El-</w:t>
            </w:r>
            <w:proofErr w:type="spellStart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Etr</w:t>
            </w:r>
            <w:proofErr w:type="spellEnd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, </w:t>
            </w:r>
            <w:r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L-M</w:t>
            </w:r>
            <w:r w:rsidR="00EE580E" w:rsidRPr="00C07AD3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Joubert</w:t>
            </w:r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,</w:t>
            </w:r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E. Moore, </w:t>
            </w:r>
            <w:proofErr w:type="spellStart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R.Robison</w:t>
            </w:r>
            <w:proofErr w:type="spellEnd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, A. </w:t>
            </w:r>
            <w:proofErr w:type="spellStart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Raley</w:t>
            </w:r>
            <w:proofErr w:type="spellEnd"/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, A. </w:t>
            </w:r>
            <w:proofErr w:type="spellStart"/>
            <w:r w:rsidR="00483721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Spormann</w:t>
            </w:r>
            <w:proofErr w:type="spellEnd"/>
            <w:r w:rsidR="00483721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&amp;</w:t>
            </w:r>
            <w:r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D. </w:t>
            </w:r>
            <w:proofErr w:type="spellStart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Monack</w:t>
            </w:r>
            <w:proofErr w:type="spellEnd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. 2009. </w:t>
            </w:r>
            <w:proofErr w:type="spellStart"/>
            <w:r w:rsidR="00EE580E" w:rsidRPr="00B253DC">
              <w:rPr>
                <w:rFonts w:ascii="Gothic" w:hAnsi="Gothic"/>
                <w:b w:val="0"/>
                <w:i/>
                <w:color w:val="262626" w:themeColor="text1" w:themeTint="D9"/>
                <w:sz w:val="16"/>
                <w:szCs w:val="16"/>
              </w:rPr>
              <w:t>Francisella</w:t>
            </w:r>
            <w:proofErr w:type="spellEnd"/>
            <w:r w:rsidR="00EE580E" w:rsidRPr="00B253DC">
              <w:rPr>
                <w:rFonts w:ascii="Gothic" w:hAnsi="Gothic"/>
                <w:b w:val="0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EE580E" w:rsidRPr="00B253DC">
              <w:rPr>
                <w:rFonts w:ascii="Gothic" w:hAnsi="Gothic"/>
                <w:b w:val="0"/>
                <w:i/>
                <w:color w:val="262626" w:themeColor="text1" w:themeTint="D9"/>
                <w:sz w:val="16"/>
                <w:szCs w:val="16"/>
              </w:rPr>
              <w:t>tularensis</w:t>
            </w:r>
            <w:proofErr w:type="spellEnd"/>
            <w:r w:rsidR="00EE580E" w:rsidRPr="00B253DC">
              <w:rPr>
                <w:rFonts w:ascii="Gothic" w:hAnsi="Gothic"/>
                <w:b w:val="0"/>
                <w:i/>
                <w:color w:val="262626" w:themeColor="text1" w:themeTint="D9"/>
                <w:sz w:val="16"/>
                <w:szCs w:val="16"/>
              </w:rPr>
              <w:t xml:space="preserve"> subspecies</w:t>
            </w:r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novicida</w:t>
            </w:r>
            <w:proofErr w:type="spellEnd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chitinases</w:t>
            </w:r>
            <w:proofErr w:type="spellEnd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and sec secretion system </w:t>
            </w:r>
            <w:proofErr w:type="gramStart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contribute  </w:t>
            </w:r>
            <w:proofErr w:type="spellStart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contribute</w:t>
            </w:r>
            <w:proofErr w:type="spellEnd"/>
            <w:proofErr w:type="gramEnd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to </w:t>
            </w:r>
            <w:proofErr w:type="spellStart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>bofilm</w:t>
            </w:r>
            <w:proofErr w:type="spellEnd"/>
            <w:r w:rsidR="00EE580E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 formatio</w:t>
            </w:r>
            <w:r w:rsidR="00483721" w:rsidRPr="00B253DC">
              <w:rPr>
                <w:rFonts w:ascii="Gothic" w:hAnsi="Gothic"/>
                <w:b w:val="0"/>
                <w:color w:val="262626" w:themeColor="text1" w:themeTint="D9"/>
                <w:sz w:val="16"/>
                <w:szCs w:val="16"/>
              </w:rPr>
              <w:t xml:space="preserve">n on chitin. AEM 76(2): 596-608 </w:t>
            </w:r>
            <w:hyperlink r:id="rId11" w:history="1">
              <w:r w:rsidR="00E84712" w:rsidRPr="00B253DC">
                <w:rPr>
                  <w:rStyle w:val="Hyperlink"/>
                  <w:rFonts w:ascii="Gothic" w:hAnsi="Gothic"/>
                  <w:b w:val="0"/>
                  <w:color w:val="262626" w:themeColor="text1" w:themeTint="D9"/>
                  <w:sz w:val="16"/>
                  <w:szCs w:val="16"/>
                </w:rPr>
                <w:t>http://aem.asm.org/cgi/content/short/76/2/596</w:t>
              </w:r>
            </w:hyperlink>
          </w:p>
          <w:p w14:paraId="2FB624EE" w14:textId="77777777" w:rsidR="00E84712" w:rsidRPr="00704D28" w:rsidRDefault="00E84712" w:rsidP="00693E36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2F49A0C" w14:textId="1765309E" w:rsidR="00D75C79" w:rsidRPr="00D706BC" w:rsidRDefault="00D75C79" w:rsidP="00E84712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Margulis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K, Zhang X,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Bruening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K, Christopher J. 2017. Formation of Polymeric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Nanocubes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by self-assembly of crystallization of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ditiolane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-containing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triblock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cop</w:t>
            </w:r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olymers. </w:t>
            </w:r>
            <w:proofErr w:type="spellStart"/>
            <w:r w:rsidR="00D706BC" w:rsidRP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Angew</w:t>
            </w:r>
            <w:proofErr w:type="spellEnd"/>
            <w:r w:rsidR="00D706BC" w:rsidRP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Chem. </w:t>
            </w:r>
            <w:r w:rsidR="00D3775F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56(51): 16357-16362 </w:t>
            </w:r>
            <w:proofErr w:type="spellStart"/>
            <w:r w:rsidR="00D706BC" w:rsidRPr="00D706BC">
              <w:rPr>
                <w:rFonts w:ascii="Gothic" w:hAnsi="Gothic"/>
                <w:sz w:val="16"/>
                <w:szCs w:val="16"/>
              </w:rPr>
              <w:t>doi</w:t>
            </w:r>
            <w:proofErr w:type="spellEnd"/>
            <w:r w:rsidR="00D706BC" w:rsidRPr="00D706BC">
              <w:rPr>
                <w:rFonts w:ascii="Gothic" w:hAnsi="Gothic"/>
                <w:sz w:val="16"/>
                <w:szCs w:val="16"/>
              </w:rPr>
              <w:t xml:space="preserve">: 10.1002/anie.201709564. </w:t>
            </w:r>
          </w:p>
          <w:p w14:paraId="5CC69E1E" w14:textId="77777777" w:rsidR="00D75C79" w:rsidRPr="00D706BC" w:rsidRDefault="00D75C79" w:rsidP="00E84712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79B38B2F" w14:textId="6D23FE40" w:rsidR="002F52C4" w:rsidRPr="00704D28" w:rsidRDefault="00261199" w:rsidP="00E84712">
            <w:pPr>
              <w:rPr>
                <w:rFonts w:ascii="Gothic" w:hAnsi="Gothic"/>
                <w:color w:val="262626" w:themeColor="text1" w:themeTint="D9"/>
                <w:sz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McCartt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A, Gates, S,</w:t>
            </w:r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Jeffries, J., Hanson, R., </w:t>
            </w:r>
            <w:r w:rsidR="00E84712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</w:t>
            </w:r>
            <w:r w:rsidR="003224B9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,</w:t>
            </w:r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Buhr</w:t>
            </w:r>
            <w:proofErr w:type="spellEnd"/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T. 2011. </w:t>
            </w:r>
            <w:proofErr w:type="gramStart"/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Response of Bacillus </w:t>
            </w:r>
            <w:proofErr w:type="spellStart"/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thuringiensis</w:t>
            </w:r>
            <w:proofErr w:type="spellEnd"/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Al </w:t>
            </w:r>
            <w:proofErr w:type="spellStart"/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Hakam</w:t>
            </w:r>
            <w:proofErr w:type="spellEnd"/>
            <w:r w:rsidR="00E8471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endospores to gas dynamic heating in a shock tube.</w:t>
            </w:r>
            <w:proofErr w:type="gramEnd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Zeitschrif</w:t>
            </w:r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</w:t>
            </w:r>
            <w:proofErr w:type="spellEnd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fur </w:t>
            </w:r>
            <w:proofErr w:type="spellStart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Physikalische</w:t>
            </w:r>
            <w:proofErr w:type="spellEnd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Chemie</w:t>
            </w:r>
            <w:proofErr w:type="spellEnd"/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225:</w:t>
            </w:r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1367-1377</w:t>
            </w:r>
            <w:r w:rsidR="002F52C4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. </w:t>
            </w:r>
          </w:p>
          <w:p w14:paraId="4B140001" w14:textId="77777777" w:rsidR="00887D5D" w:rsidRPr="00704D28" w:rsidRDefault="00887D5D" w:rsidP="002F52C4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3B98978A" w14:textId="77777777" w:rsidR="0036250F" w:rsidRPr="00704D28" w:rsidRDefault="002F52C4" w:rsidP="002F52C4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Nakayama, KH, Joshi, PA, Lai, ES,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Gujar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P, </w:t>
            </w:r>
            <w:r w:rsidR="003224B9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Ful</w:t>
            </w:r>
            <w:r w:rsidR="003224B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ler, GG, Huang, NF. 2015. Bi-la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yered vascular graft derived from human induce</w:t>
            </w:r>
            <w:r w:rsidR="003224B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d pluripotent stem </w:t>
            </w:r>
            <w:proofErr w:type="gramStart"/>
            <w:r w:rsidR="003224B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cells  with</w:t>
            </w:r>
            <w:proofErr w:type="gramEnd"/>
            <w:r w:rsidR="003224B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</w:t>
            </w:r>
            <w:r w:rsidR="00FC264B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omimetic </w:t>
            </w:r>
            <w:proofErr w:type="spellStart"/>
            <w:r w:rsidR="00FC264B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strucure</w:t>
            </w:r>
            <w:proofErr w:type="spellEnd"/>
            <w:r w:rsidR="00FC264B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function.</w:t>
            </w:r>
            <w:r w:rsidR="00E2694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E2694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Regen</w:t>
            </w:r>
            <w:proofErr w:type="spellEnd"/>
            <w:r w:rsidR="00E2694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Med</w:t>
            </w:r>
            <w:r w:rsidR="0036250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Oct 2015 </w:t>
            </w:r>
            <w:hyperlink r:id="rId12" w:history="1">
              <w:r w:rsidR="0036250F" w:rsidRPr="00704D28">
                <w:rPr>
                  <w:rStyle w:val="Hyperlink"/>
                  <w:rFonts w:ascii="Gothic" w:hAnsi="Gothic"/>
                  <w:color w:val="262626" w:themeColor="text1" w:themeTint="D9"/>
                  <w:sz w:val="16"/>
                  <w:szCs w:val="16"/>
                </w:rPr>
                <w:t>http://www.futuremedicine.com/doi/abs/10.2217/rme.15.45</w:t>
              </w:r>
            </w:hyperlink>
          </w:p>
          <w:p w14:paraId="67FA6990" w14:textId="77777777" w:rsidR="002F52C4" w:rsidRPr="00FD5FA0" w:rsidRDefault="002F52C4" w:rsidP="002F52C4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2B752CE" w14:textId="0CA088AB" w:rsidR="00261199" w:rsidRPr="00FD5FA0" w:rsidRDefault="00261199" w:rsidP="00814E9E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FD5FA0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Nazik</w:t>
            </w:r>
            <w:proofErr w:type="spellEnd"/>
            <w:r w:rsidRPr="00FD5FA0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H, </w:t>
            </w:r>
            <w:r w:rsidRPr="00FD5FA0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FD5FA0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et al. 2017. Pseudomonas-phage inhibition of </w:t>
            </w:r>
            <w:r w:rsidRPr="00FD5FA0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Candida </w:t>
            </w:r>
            <w:proofErr w:type="spellStart"/>
            <w:r w:rsidRPr="00FD5FA0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albicans</w:t>
            </w:r>
            <w:proofErr w:type="spellEnd"/>
            <w:r w:rsidR="00FD5FA0" w:rsidRPr="00FD5FA0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Microbiology </w:t>
            </w:r>
            <w:proofErr w:type="spellStart"/>
            <w:r w:rsidR="00FD5FA0" w:rsidRPr="00FD5FA0">
              <w:rPr>
                <w:rStyle w:val="meta-key"/>
                <w:rFonts w:ascii="Gothic" w:hAnsi="Gothic"/>
                <w:sz w:val="16"/>
                <w:szCs w:val="16"/>
              </w:rPr>
              <w:t>doi</w:t>
            </w:r>
            <w:proofErr w:type="spellEnd"/>
            <w:r w:rsidR="00FD5FA0" w:rsidRPr="00FD5FA0">
              <w:rPr>
                <w:rStyle w:val="meta-key"/>
                <w:rFonts w:ascii="Gothic" w:hAnsi="Gothic"/>
                <w:sz w:val="16"/>
                <w:szCs w:val="16"/>
              </w:rPr>
              <w:t xml:space="preserve">: </w:t>
            </w:r>
            <w:hyperlink r:id="rId13" w:history="1">
              <w:r w:rsidR="00FD5FA0" w:rsidRPr="00FD5FA0">
                <w:rPr>
                  <w:rStyle w:val="Hyperlink"/>
                  <w:rFonts w:ascii="Gothic" w:hAnsi="Gothic"/>
                  <w:sz w:val="16"/>
                  <w:szCs w:val="16"/>
                </w:rPr>
                <w:t>10.1099/mic.0.000539</w:t>
              </w:r>
            </w:hyperlink>
          </w:p>
          <w:p w14:paraId="55F19DE3" w14:textId="77777777" w:rsidR="00261199" w:rsidRPr="00704D28" w:rsidRDefault="00261199" w:rsidP="00814E9E">
            <w:pPr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CB0B0C0" w14:textId="77777777" w:rsidR="00483721" w:rsidRPr="00704D28" w:rsidRDefault="002F52C4" w:rsidP="00814E9E">
            <w:pPr>
              <w:rPr>
                <w:rFonts w:ascii="Gothic" w:hAnsi="Gothic"/>
                <w:color w:val="262626" w:themeColor="text1" w:themeTint="D9"/>
                <w:sz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</w:t>
            </w:r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eofytou</w:t>
            </w:r>
            <w:proofErr w:type="spellEnd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EA, Chang, E, </w:t>
            </w:r>
            <w:proofErr w:type="spellStart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Patlola</w:t>
            </w:r>
            <w:proofErr w:type="spellEnd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B., </w:t>
            </w:r>
            <w:r w:rsidR="00483721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et al. Adipose tissue-derived stem cells display a </w:t>
            </w:r>
            <w:proofErr w:type="spellStart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progiogenic</w:t>
            </w:r>
            <w:proofErr w:type="spellEnd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phenotypr</w:t>
            </w:r>
            <w:proofErr w:type="spellEnd"/>
            <w:r w:rsidR="004837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on 3D scaffolds. </w:t>
            </w:r>
            <w:r w:rsidR="00A52A68" w:rsidRPr="00704D28">
              <w:rPr>
                <w:rFonts w:ascii="Gothic" w:hAnsi="Gothic"/>
                <w:color w:val="262626" w:themeColor="text1" w:themeTint="D9"/>
                <w:sz w:val="16"/>
              </w:rPr>
              <w:fldChar w:fldCharType="begin"/>
            </w:r>
            <w:r w:rsidR="00483721" w:rsidRPr="00704D28">
              <w:rPr>
                <w:rFonts w:ascii="Gothic" w:hAnsi="Gothic"/>
                <w:color w:val="262626" w:themeColor="text1" w:themeTint="D9"/>
                <w:sz w:val="16"/>
              </w:rPr>
              <w:instrText xml:space="preserve"> HYPERLINK "http://www.ncbi.nlm.nih.gov/pubmed/21630430" \t "_blank" </w:instrText>
            </w:r>
            <w:r w:rsidR="00A52A68" w:rsidRPr="00704D28">
              <w:rPr>
                <w:rFonts w:ascii="Gothic" w:hAnsi="Gothic"/>
                <w:color w:val="262626" w:themeColor="text1" w:themeTint="D9"/>
                <w:sz w:val="16"/>
              </w:rPr>
              <w:fldChar w:fldCharType="separate"/>
            </w:r>
            <w:proofErr w:type="spellStart"/>
            <w:r w:rsidR="00483721" w:rsidRPr="00704D28">
              <w:rPr>
                <w:rStyle w:val="Hyperlink"/>
                <w:rFonts w:ascii="Gothic" w:hAnsi="Gothic"/>
                <w:color w:val="262626" w:themeColor="text1" w:themeTint="D9"/>
                <w:sz w:val="16"/>
              </w:rPr>
              <w:t>Jnl</w:t>
            </w:r>
            <w:proofErr w:type="spellEnd"/>
            <w:r w:rsidR="00483721" w:rsidRPr="00704D28">
              <w:rPr>
                <w:rStyle w:val="Hyperlink"/>
                <w:rFonts w:ascii="Gothic" w:hAnsi="Gothic"/>
                <w:color w:val="262626" w:themeColor="text1" w:themeTint="D9"/>
                <w:sz w:val="16"/>
              </w:rPr>
              <w:t xml:space="preserve"> Biomedical Materials Res Part A, Vol98A, 3:383-393</w:t>
            </w:r>
            <w:r w:rsidR="00A52A68" w:rsidRPr="00704D28">
              <w:rPr>
                <w:rFonts w:ascii="Gothic" w:hAnsi="Gothic"/>
                <w:color w:val="262626" w:themeColor="text1" w:themeTint="D9"/>
                <w:sz w:val="16"/>
              </w:rPr>
              <w:fldChar w:fldCharType="end"/>
            </w:r>
          </w:p>
          <w:p w14:paraId="7A90BA55" w14:textId="77777777" w:rsidR="003C607A" w:rsidRPr="00704D28" w:rsidRDefault="003C607A" w:rsidP="00814E9E">
            <w:pPr>
              <w:rPr>
                <w:rFonts w:ascii="Gothic" w:hAnsi="Gothic"/>
                <w:color w:val="262626" w:themeColor="text1" w:themeTint="D9"/>
                <w:sz w:val="16"/>
              </w:rPr>
            </w:pPr>
          </w:p>
          <w:p w14:paraId="72AE9AD3" w14:textId="77777777" w:rsidR="003C607A" w:rsidRPr="00704D28" w:rsidRDefault="00483721" w:rsidP="00483721">
            <w:pPr>
              <w:pStyle w:val="NormalWeb"/>
              <w:spacing w:before="2" w:after="2"/>
              <w:rPr>
                <w:rFonts w:ascii="Gothic" w:hAnsi="Gothic"/>
                <w:color w:val="262626" w:themeColor="text1" w:themeTint="D9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Peng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K., Broz, P, Jones, J,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Monack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D. 2011. Elevated AIM2-mediated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pyroptosis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triggered by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hypercytotoxic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Francisella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mutant strains is attributed to increased intracellular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bacteriolysis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  <w:r w:rsidR="00191035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Cellular Microbiology 13(10): 1586-1600.</w:t>
            </w:r>
            <w:r w:rsidRPr="00704D28">
              <w:rPr>
                <w:rFonts w:ascii="Gothic" w:hAnsi="Gothic"/>
                <w:color w:val="262626" w:themeColor="text1" w:themeTint="D9"/>
              </w:rPr>
              <w:t xml:space="preserve"> </w:t>
            </w:r>
          </w:p>
          <w:p w14:paraId="7BE7FF38" w14:textId="77777777" w:rsidR="004B1F8D" w:rsidRPr="00704D28" w:rsidRDefault="004B1F8D" w:rsidP="00483721">
            <w:pPr>
              <w:pStyle w:val="NormalWeb"/>
              <w:spacing w:before="2" w:after="2"/>
              <w:rPr>
                <w:rFonts w:ascii="Gothic" w:hAnsi="Gothic"/>
                <w:color w:val="262626" w:themeColor="text1" w:themeTint="D9"/>
              </w:rPr>
            </w:pPr>
          </w:p>
          <w:p w14:paraId="3C7B5375" w14:textId="2F768FE2" w:rsidR="00483721" w:rsidRPr="00704D28" w:rsidRDefault="002E55F2" w:rsidP="00483721">
            <w:pPr>
              <w:pStyle w:val="NormalWeb"/>
              <w:spacing w:before="2" w:after="2"/>
              <w:rPr>
                <w:rFonts w:ascii="Gothic" w:hAnsi="Gothic"/>
                <w:color w:val="262626" w:themeColor="text1" w:themeTint="D9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Ronaghi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M, Nasr 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 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Ealy</w:t>
            </w:r>
            <w:proofErr w:type="spellEnd"/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Durruthy-Durruthy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R,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Waldhaus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J, Diaz G H.,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</w:rPr>
              <w:t>Joubert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Oshima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K and Heller S. 2014. Inner ear Hair-Like cells form Human Embryonic Stem cells. Stem Cells and Development.   </w:t>
            </w:r>
            <w:hyperlink r:id="rId14" w:history="1">
              <w:proofErr w:type="gramStart"/>
              <w:r w:rsidRPr="00704D28">
                <w:rPr>
                  <w:rStyle w:val="Hyperlink"/>
                  <w:rFonts w:ascii="Gothic" w:hAnsi="Gothic"/>
                  <w:color w:val="262626" w:themeColor="text1" w:themeTint="D9"/>
                  <w:sz w:val="16"/>
                </w:rPr>
                <w:t>doi:10.1089</w:t>
              </w:r>
              <w:proofErr w:type="gramEnd"/>
              <w:r w:rsidRPr="00704D28">
                <w:rPr>
                  <w:rStyle w:val="Hyperlink"/>
                  <w:rFonts w:ascii="Gothic" w:hAnsi="Gothic"/>
                  <w:color w:val="262626" w:themeColor="text1" w:themeTint="D9"/>
                  <w:sz w:val="16"/>
                </w:rPr>
                <w:t>/scd.2014.0033.</w:t>
              </w:r>
            </w:hyperlink>
          </w:p>
          <w:p w14:paraId="623D714A" w14:textId="77777777" w:rsidR="00483721" w:rsidRPr="00704D28" w:rsidRDefault="00483721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A301027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Saftic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S.,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L-M</w:t>
            </w:r>
            <w:proofErr w:type="gram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Bester, E.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2004. A biofilm apparatus for the teaching lab. ASM</w:t>
            </w:r>
          </w:p>
          <w:p w14:paraId="50E89410" w14:textId="77777777" w:rsidR="0014444F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Focus on Microbiology Education 11:12-14.</w:t>
            </w:r>
          </w:p>
          <w:p w14:paraId="512D3C39" w14:textId="77777777" w:rsidR="00896570" w:rsidRPr="00704D28" w:rsidRDefault="00896570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4F6C3424" w14:textId="7D482849" w:rsidR="00896570" w:rsidRPr="00704D28" w:rsidRDefault="00896570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Santoro F., Zhao W.,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et al. Revealing the Cell-Material interface with nanometer resolution by focused Ion Beam/Scanning Electron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</w:t>
            </w:r>
            <w:r w:rsidR="005F33E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icrosocopy</w:t>
            </w:r>
            <w:proofErr w:type="spellEnd"/>
            <w:r w:rsidR="005F33E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ACS Nano 2017 Aug 22:11(8): 8320-8328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10.1021/acsnano.7b03494</w:t>
            </w:r>
          </w:p>
          <w:p w14:paraId="0585193C" w14:textId="77777777" w:rsidR="0014444F" w:rsidRPr="00704D28" w:rsidRDefault="0014444F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E25CA18" w14:textId="3BE1329B" w:rsidR="00EE580E" w:rsidRPr="00704D28" w:rsidRDefault="00E16FD1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Shudo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r w:rsidR="0014444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Y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Cohen JE, Goldstone AB, MacArthur JW, Patel J, Edwards BB, Hopkins MS, Steele AN,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lastRenderedPageBreak/>
              <w:t>et al.</w:t>
            </w:r>
            <w:r w:rsidR="0014444F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2015. </w:t>
            </w:r>
            <w:proofErr w:type="spellStart"/>
            <w:r w:rsidR="0014444F" w:rsidRPr="00704D28">
              <w:rPr>
                <w:rFonts w:ascii="Gothic" w:hAnsi="Gothic"/>
                <w:color w:val="262626" w:themeColor="text1" w:themeTint="D9"/>
                <w:sz w:val="16"/>
              </w:rPr>
              <w:t>Transdifferentiation</w:t>
            </w:r>
            <w:proofErr w:type="spellEnd"/>
            <w:r w:rsidR="0014444F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of </w:t>
            </w:r>
            <w:proofErr w:type="spellStart"/>
            <w:r w:rsidR="0014444F" w:rsidRPr="00704D28">
              <w:rPr>
                <w:rFonts w:ascii="Gothic" w:hAnsi="Gothic"/>
                <w:color w:val="262626" w:themeColor="text1" w:themeTint="D9"/>
                <w:sz w:val="16"/>
              </w:rPr>
              <w:t>Mesenchymal</w:t>
            </w:r>
            <w:proofErr w:type="spellEnd"/>
            <w:r w:rsidR="0014444F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Stem Cell into Smooth Muscle Cell Lineage; Utility for Clinical Application From Isolation to Creation of Cell-Sheet. </w:t>
            </w:r>
            <w:proofErr w:type="spellStart"/>
            <w:r w:rsidR="0014444F" w:rsidRPr="00704D28">
              <w:rPr>
                <w:rFonts w:ascii="Gothic" w:hAnsi="Gothic"/>
                <w:color w:val="262626" w:themeColor="text1" w:themeTint="D9"/>
                <w:sz w:val="16"/>
              </w:rPr>
              <w:t>Cytotherapy</w:t>
            </w:r>
            <w:proofErr w:type="spellEnd"/>
            <w:r w:rsidR="003C607A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</w:t>
            </w:r>
            <w:r w:rsidR="003C607A" w:rsidRPr="00704D28">
              <w:rPr>
                <w:rFonts w:ascii="Gothic" w:hAnsi="Gothic"/>
                <w:sz w:val="16"/>
                <w:szCs w:val="16"/>
              </w:rPr>
              <w:t>18(4)</w:t>
            </w:r>
            <w:proofErr w:type="gramStart"/>
            <w:r w:rsidR="003C607A" w:rsidRPr="00704D28">
              <w:rPr>
                <w:rFonts w:ascii="Gothic" w:hAnsi="Gothic"/>
                <w:sz w:val="16"/>
                <w:szCs w:val="16"/>
              </w:rPr>
              <w:t>:510</w:t>
            </w:r>
            <w:proofErr w:type="gramEnd"/>
            <w:r w:rsidR="003C607A" w:rsidRPr="00704D28">
              <w:rPr>
                <w:rFonts w:ascii="Gothic" w:hAnsi="Gothic"/>
                <w:sz w:val="16"/>
                <w:szCs w:val="16"/>
              </w:rPr>
              <w:t xml:space="preserve">-7. </w:t>
            </w:r>
          </w:p>
          <w:p w14:paraId="6AC6D681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2"/>
                <w:szCs w:val="12"/>
              </w:rPr>
            </w:pPr>
          </w:p>
          <w:p w14:paraId="69200042" w14:textId="77777777" w:rsidR="00E2694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Ramachandran</w:t>
            </w:r>
            <w:proofErr w:type="gram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,N</w:t>
            </w:r>
            <w:proofErr w:type="spellEnd"/>
            <w:proofErr w:type="gram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.,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 Joubert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, L.,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 </w:t>
            </w:r>
            <w:proofErr w:type="spell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Gundlapalli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, S.B,, Cordero Otero, R.R and  Pretorius I.S. 2008.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  <w:vertAlign w:val="superscript"/>
              </w:rPr>
              <w:t xml:space="preserve">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Effect of flocculation on the efficiency of raw-starch fermentation by </w:t>
            </w:r>
            <w:r w:rsidRPr="00704D28">
              <w:rPr>
                <w:rFonts w:ascii="Gothic" w:hAnsi="Gothic"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Saccharomyces </w:t>
            </w:r>
            <w:proofErr w:type="spellStart"/>
            <w:r w:rsidRPr="00704D28">
              <w:rPr>
                <w:rFonts w:ascii="Gothic" w:hAnsi="Gothic"/>
                <w:bCs/>
                <w:i/>
                <w:iCs/>
                <w:color w:val="262626" w:themeColor="text1" w:themeTint="D9"/>
                <w:sz w:val="16"/>
                <w:szCs w:val="16"/>
              </w:rPr>
              <w:t>cerevisiae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expressing </w:t>
            </w:r>
            <w:proofErr w:type="spellStart"/>
            <w:r w:rsidRPr="00704D28">
              <w:rPr>
                <w:rFonts w:ascii="Gothic" w:hAnsi="Gothic"/>
                <w:bCs/>
                <w:i/>
                <w:iCs/>
                <w:color w:val="262626" w:themeColor="text1" w:themeTint="D9"/>
                <w:sz w:val="16"/>
                <w:szCs w:val="16"/>
              </w:rPr>
              <w:t>Lipomyces</w:t>
            </w:r>
            <w:proofErr w:type="spellEnd"/>
            <w:r w:rsidRPr="00704D28">
              <w:rPr>
                <w:rFonts w:ascii="Gothic" w:hAnsi="Gothic"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bCs/>
                <w:i/>
                <w:iCs/>
                <w:color w:val="262626" w:themeColor="text1" w:themeTint="D9"/>
                <w:sz w:val="16"/>
                <w:szCs w:val="16"/>
              </w:rPr>
              <w:t>kononenkoae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LKA1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encoded  </w:t>
            </w:r>
            <w:r w:rsidRPr="00704D28">
              <w:rPr>
                <w:bCs/>
                <w:color w:val="262626" w:themeColor="text1" w:themeTint="D9"/>
                <w:sz w:val="16"/>
                <w:szCs w:val="16"/>
              </w:rPr>
              <w:t>α</w:t>
            </w:r>
            <w:proofErr w:type="gram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-amylase. Annals Microbiology 58(1): 99-108.</w:t>
            </w:r>
            <w:r w:rsidR="00E84712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0BB6C550" w14:textId="77777777" w:rsidR="00E2694E" w:rsidRPr="00704D28" w:rsidRDefault="00E2694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</w:pPr>
          </w:p>
          <w:p w14:paraId="7DBC3FA9" w14:textId="77777777" w:rsidR="00E84712" w:rsidRPr="00704D28" w:rsidRDefault="00E2694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Reicchardt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, C., Ferreira, JAG, </w:t>
            </w:r>
            <w:r w:rsidRPr="00704D28">
              <w:rPr>
                <w:rFonts w:ascii="Gothic" w:hAnsi="Gothic" w:cs="URW Gothic L Book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, Clemons, KV, Stevens, DA,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Cegelski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, L. 2015. Analysis of the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Aspergillus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fumigatus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biofim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extracellular matrix by solid-state nuclear magnetic resonance.</w:t>
            </w:r>
            <w:r w:rsidR="00A93774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A93774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Eukaryot</w:t>
            </w:r>
            <w:proofErr w:type="spellEnd"/>
            <w:r w:rsidR="00A93774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. Cell. 2015 Jul 10. </w:t>
            </w:r>
            <w:proofErr w:type="spellStart"/>
            <w:r w:rsidR="00A93774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Pii</w:t>
            </w:r>
            <w:proofErr w:type="spellEnd"/>
            <w:r w:rsidR="00A93774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: EC.00050-15. [</w:t>
            </w:r>
            <w:proofErr w:type="spellStart"/>
            <w:r w:rsidR="00A93774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Epub.ahead</w:t>
            </w:r>
            <w:proofErr w:type="spellEnd"/>
            <w:r w:rsidR="00A93774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of print].</w:t>
            </w:r>
          </w:p>
          <w:p w14:paraId="39E3400A" w14:textId="77777777" w:rsidR="00E84712" w:rsidRPr="00704D28" w:rsidRDefault="00E84712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</w:pPr>
          </w:p>
          <w:p w14:paraId="085B5E1A" w14:textId="7D0955A5" w:rsidR="00EE580E" w:rsidRDefault="00E84712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Reichelt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, M.</w:t>
            </w:r>
            <w:r w:rsidR="00483721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,</w:t>
            </w:r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 w:cs="URW Gothic L Book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="00D706BC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et al</w:t>
            </w:r>
            <w:r w:rsidR="00483721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, A.M. 2012. Three-dimensional Reconstruction</w:t>
            </w:r>
            <w:r w:rsidR="000D797C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of </w:t>
            </w:r>
            <w:proofErr w:type="spellStart"/>
            <w:r w:rsidR="000D797C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Herpesvirus</w:t>
            </w:r>
            <w:proofErr w:type="spellEnd"/>
            <w:r w:rsidR="000D797C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Infected Cell Nuclei and PML Nuclear Cages by Serial Section Array Scanning Electron Microscopy and Electro</w:t>
            </w:r>
            <w:r w:rsidR="00FE2519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n Tomography. </w:t>
            </w:r>
            <w:proofErr w:type="spellStart"/>
            <w:r w:rsidR="00FE2519" w:rsidRPr="00704D28">
              <w:rPr>
                <w:rFonts w:ascii="Gothic" w:hAnsi="Gothic"/>
                <w:color w:val="262626" w:themeColor="text1" w:themeTint="D9"/>
                <w:sz w:val="16"/>
              </w:rPr>
              <w:t>PLoS</w:t>
            </w:r>
            <w:proofErr w:type="spellEnd"/>
            <w:r w:rsidR="00FE2519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</w:t>
            </w:r>
            <w:proofErr w:type="spellStart"/>
            <w:r w:rsidR="00FE2519" w:rsidRPr="00704D28">
              <w:rPr>
                <w:rFonts w:ascii="Gothic" w:hAnsi="Gothic"/>
                <w:color w:val="262626" w:themeColor="text1" w:themeTint="D9"/>
                <w:sz w:val="16"/>
              </w:rPr>
              <w:t>Pathog</w:t>
            </w:r>
            <w:proofErr w:type="spellEnd"/>
            <w:r w:rsidR="00FE2519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8(6): e1002740. </w:t>
            </w:r>
            <w:proofErr w:type="gramStart"/>
            <w:r w:rsidR="00FE2519" w:rsidRPr="00704D28">
              <w:rPr>
                <w:rFonts w:ascii="Gothic" w:hAnsi="Gothic"/>
                <w:color w:val="262626" w:themeColor="text1" w:themeTint="D9"/>
                <w:sz w:val="16"/>
              </w:rPr>
              <w:t>doi:10.1371</w:t>
            </w:r>
            <w:proofErr w:type="gramEnd"/>
            <w:r w:rsidR="00FE2519" w:rsidRPr="00704D28">
              <w:rPr>
                <w:rFonts w:ascii="Gothic" w:hAnsi="Gothic"/>
                <w:color w:val="262626" w:themeColor="text1" w:themeTint="D9"/>
                <w:sz w:val="16"/>
              </w:rPr>
              <w:t>/journal.ppat.1002740</w:t>
            </w:r>
            <w:r w:rsidR="000D797C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.</w:t>
            </w:r>
          </w:p>
          <w:p w14:paraId="37486B51" w14:textId="77777777" w:rsidR="003F6C8A" w:rsidRPr="00D706BC" w:rsidRDefault="003F6C8A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</w:pPr>
          </w:p>
          <w:p w14:paraId="3435B807" w14:textId="77777777" w:rsidR="00EE580E" w:rsidRPr="00704D28" w:rsidRDefault="00EE580E" w:rsidP="00693E36">
            <w:pPr>
              <w:tabs>
                <w:tab w:val="left" w:pos="827"/>
                <w:tab w:val="num" w:pos="107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Weimer, P.J., Price, N.,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Kroukamp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O.,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 and Van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Zyl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W.H. 2006. Characterization of the extracellular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glycocalyx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of the anaerobic cellulolytic bacterium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Ruminococcus</w:t>
            </w:r>
            <w:proofErr w:type="spellEnd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albus</w:t>
            </w:r>
            <w:proofErr w:type="spellEnd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7.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Appl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Environ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Microbiol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72(12)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:7559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-7566.</w:t>
            </w:r>
          </w:p>
          <w:p w14:paraId="3D5398A6" w14:textId="77777777" w:rsidR="00EE580E" w:rsidRPr="00704D28" w:rsidRDefault="00EE580E" w:rsidP="00DF16E8">
            <w:pPr>
              <w:tabs>
                <w:tab w:val="left" w:pos="827"/>
                <w:tab w:val="num" w:pos="107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BE1C14F" w14:textId="77777777" w:rsidR="005F7CF0" w:rsidRPr="00704D28" w:rsidRDefault="005F7CF0" w:rsidP="00DF16E8">
            <w:pPr>
              <w:tabs>
                <w:tab w:val="left" w:pos="827"/>
                <w:tab w:val="num" w:pos="107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EE580E" w:rsidRPr="00704D28" w14:paraId="068B4F82" w14:textId="77777777">
        <w:trPr>
          <w:trHeight w:val="235"/>
        </w:trPr>
        <w:tc>
          <w:tcPr>
            <w:tcW w:w="2034" w:type="dxa"/>
            <w:shd w:val="clear" w:color="auto" w:fill="auto"/>
          </w:tcPr>
          <w:p w14:paraId="1579838F" w14:textId="3142E1FC" w:rsidR="00EE580E" w:rsidRPr="00704D28" w:rsidRDefault="00EE580E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lastRenderedPageBreak/>
              <w:t>CONFERENCES</w:t>
            </w:r>
          </w:p>
          <w:p w14:paraId="71B8BB6B" w14:textId="77777777" w:rsidR="00EE580E" w:rsidRPr="00704D28" w:rsidRDefault="00EE580E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56FAFA18" w14:textId="77777777" w:rsidR="00EE580E" w:rsidRPr="00704D28" w:rsidRDefault="00EE580E" w:rsidP="00693E36">
            <w:pPr>
              <w:tabs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Bester, E.,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 2003. Response of biofilm and planktonic bacterial populations to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antimocrobial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treatment. IWA Conference, Cape Town, South Africa.</w:t>
            </w:r>
          </w:p>
          <w:p w14:paraId="75595F3B" w14:textId="77777777" w:rsidR="00EE580E" w:rsidRPr="00704D28" w:rsidRDefault="00EE580E" w:rsidP="00693E36">
            <w:pPr>
              <w:tabs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0A74596" w14:textId="77777777" w:rsidR="00EE580E" w:rsidRPr="00704D28" w:rsidRDefault="00EE580E" w:rsidP="00693E36">
            <w:pPr>
              <w:numPr>
                <w:ilvl w:val="8"/>
                <w:numId w:val="3"/>
              </w:numPr>
              <w:tabs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Bester, E.,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2004. The effect of growth rates on the antimicrobial susceptibility of biofilm and planktonic communities. SAMS Conference, Stellenbosch, South Africa.</w:t>
            </w:r>
          </w:p>
          <w:p w14:paraId="2C253561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A7D9252" w14:textId="77777777" w:rsidR="00443754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Botha, A. Rhode, O., Samson, H.,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 2003. Interactions of </w:t>
            </w:r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 xml:space="preserve">Cryptococcus </w:t>
            </w:r>
            <w:proofErr w:type="spellStart"/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>laurentii</w:t>
            </w:r>
            <w:proofErr w:type="spellEnd"/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and </w:t>
            </w:r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 xml:space="preserve">Cryptococcus </w:t>
            </w:r>
            <w:proofErr w:type="spellStart"/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>podzolicus</w:t>
            </w:r>
            <w:proofErr w:type="spellEnd"/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in low nutrient conditions</w:t>
            </w:r>
            <w:r w:rsidRPr="00704D28">
              <w:rPr>
                <w:rFonts w:ascii="Gothic" w:hAnsi="Gothic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ISSY Conference,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Budhapest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Hungary.</w:t>
            </w:r>
          </w:p>
          <w:p w14:paraId="2E632F17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2E1258A4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Botha, A.,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Botes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A., 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&amp;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Boekhout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T. 2005. Natural habitats of </w:t>
            </w:r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 xml:space="preserve">Cryptococcus </w:t>
            </w:r>
            <w:proofErr w:type="spellStart"/>
            <w:r w:rsidRPr="00704D28">
              <w:rPr>
                <w:rFonts w:ascii="Gothic" w:hAnsi="Gothic"/>
                <w:i/>
                <w:iCs/>
                <w:color w:val="262626" w:themeColor="text1" w:themeTint="D9"/>
                <w:sz w:val="16"/>
                <w:szCs w:val="16"/>
              </w:rPr>
              <w:t>neoformans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Medical Mycology Conference,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Hartenbosch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SA</w:t>
            </w:r>
          </w:p>
          <w:p w14:paraId="10DF4E28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1C603B2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Garny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2003. Influence of nutrient source and biocide</w:t>
            </w:r>
          </w:p>
          <w:p w14:paraId="0488BDD7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treatment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on a mixed species biofilm community. IWA Conference, Cape Town, South Africa.</w:t>
            </w:r>
          </w:p>
          <w:p w14:paraId="0CE787C6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9505FEB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Garny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2004. Biofilm antimicrobial susceptibility under</w:t>
            </w:r>
          </w:p>
          <w:p w14:paraId="0B7C7B90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different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nutrient conditions. SAMS Conference, Stellenbosch, South Africa.</w:t>
            </w:r>
          </w:p>
          <w:p w14:paraId="419CF7D6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3DDCB33F" w14:textId="77777777" w:rsidR="00F031D3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Greben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H.A.,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Baloyi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J., Botha A. and 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L.-M.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2005. Sustainable biological mine water treatment utilizing garden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biowaste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as the carbon and energy source. WISA 2006, Cape Town, SA</w:t>
            </w:r>
          </w:p>
          <w:p w14:paraId="56D53DF2" w14:textId="77777777" w:rsidR="00F031D3" w:rsidRPr="00704D28" w:rsidRDefault="00F031D3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4DB64062" w14:textId="3FC76DD2" w:rsidR="00B90D2C" w:rsidRPr="00704D28" w:rsidRDefault="00F031D3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</w:t>
            </w:r>
            <w:r w:rsidR="00825C5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ayer</w:t>
            </w:r>
            <w:proofErr w:type="spellEnd"/>
            <w:r w:rsidR="00825C5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A., Shao, L., </w:t>
            </w:r>
            <w:r w:rsidR="00825C51"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 Tsai, F-C, </w:t>
            </w:r>
            <w:proofErr w:type="spellStart"/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Betzig</w:t>
            </w:r>
            <w:proofErr w:type="gramStart"/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,E</w:t>
            </w:r>
            <w:proofErr w:type="spellEnd"/>
            <w:proofErr w:type="gramEnd"/>
            <w:r w:rsidR="00355B8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</w:t>
            </w:r>
            <w:r w:rsidR="00825C5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Meyer, T.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2013. Asymmetric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adherens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junctions as guidance signals for collective endothelial cell migration. Gordon Conference on Cell Migr</w:t>
            </w:r>
            <w:r w:rsidR="00D706BC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ation. Jan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2013.</w:t>
            </w:r>
          </w:p>
          <w:p w14:paraId="2C1A37F0" w14:textId="77777777" w:rsidR="00944593" w:rsidRPr="00704D28" w:rsidRDefault="00944593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4E0B6D3" w14:textId="12495133" w:rsidR="00944593" w:rsidRPr="00704D28" w:rsidRDefault="00944593" w:rsidP="00944593">
            <w:pPr>
              <w:widowControl w:val="0"/>
              <w:autoSpaceDE w:val="0"/>
              <w:autoSpaceDN w:val="0"/>
              <w:adjustRightInd w:val="0"/>
              <w:rPr>
                <w:rFonts w:ascii="Gothic" w:hAnsi="Gothic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sz w:val="16"/>
                <w:szCs w:val="16"/>
              </w:rPr>
              <w:t xml:space="preserve">, McDonald, K. 2016. SEM Visualization of Biological Samples using Hitachi Ionic Liquid HILEM IL 1000: a Comparative Study. </w:t>
            </w:r>
            <w:proofErr w:type="spellStart"/>
            <w:r w:rsidRPr="00704D28">
              <w:rPr>
                <w:rFonts w:ascii="Gothic" w:hAnsi="Gothic"/>
                <w:iCs/>
                <w:sz w:val="16"/>
                <w:szCs w:val="16"/>
              </w:rPr>
              <w:t>Microsc</w:t>
            </w:r>
            <w:proofErr w:type="spellEnd"/>
            <w:r w:rsidRPr="00704D28">
              <w:rPr>
                <w:rFonts w:ascii="Gothic" w:hAnsi="Gothic"/>
                <w:iCs/>
                <w:sz w:val="16"/>
                <w:szCs w:val="16"/>
              </w:rPr>
              <w:t xml:space="preserve">. </w:t>
            </w:r>
            <w:proofErr w:type="spellStart"/>
            <w:r w:rsidRPr="00704D28">
              <w:rPr>
                <w:rFonts w:ascii="Gothic" w:hAnsi="Gothic"/>
                <w:iCs/>
                <w:sz w:val="16"/>
                <w:szCs w:val="16"/>
              </w:rPr>
              <w:t>Microanal</w:t>
            </w:r>
            <w:proofErr w:type="spellEnd"/>
            <w:r w:rsidRPr="00704D28">
              <w:rPr>
                <w:rFonts w:ascii="Gothic" w:hAnsi="Gothic"/>
                <w:sz w:val="16"/>
                <w:szCs w:val="16"/>
              </w:rPr>
              <w:t xml:space="preserve">. 22(S3), pp. 1170–1171. </w:t>
            </w:r>
            <w:proofErr w:type="spellStart"/>
            <w:proofErr w:type="gramStart"/>
            <w:r w:rsidRPr="00704D28">
              <w:rPr>
                <w:rFonts w:ascii="Gothic" w:hAnsi="Gothic"/>
                <w:sz w:val="16"/>
                <w:szCs w:val="16"/>
              </w:rPr>
              <w:t>doi</w:t>
            </w:r>
            <w:proofErr w:type="spellEnd"/>
            <w:proofErr w:type="gramEnd"/>
            <w:r w:rsidRPr="00704D28">
              <w:rPr>
                <w:rFonts w:ascii="Gothic" w:hAnsi="Gothic"/>
                <w:sz w:val="16"/>
                <w:szCs w:val="16"/>
              </w:rPr>
              <w:t xml:space="preserve">: 10.1017/S1431927616006693. </w:t>
            </w:r>
          </w:p>
          <w:p w14:paraId="63D0D6C7" w14:textId="77777777" w:rsidR="00B90D2C" w:rsidRPr="00704D28" w:rsidRDefault="00B90D2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DCC6EB3" w14:textId="77777777" w:rsidR="00B90D2C" w:rsidRPr="00704D28" w:rsidRDefault="00B90D2C" w:rsidP="00B90D2C">
            <w:pPr>
              <w:pStyle w:val="Title1"/>
              <w:spacing w:after="0" w:line="240" w:lineRule="auto"/>
              <w:jc w:val="left"/>
              <w:rPr>
                <w:rFonts w:ascii="Gothic" w:hAnsi="Gothic"/>
                <w:color w:val="262626" w:themeColor="text1" w:themeTint="D9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Joubert, L-M, </w:t>
            </w:r>
            <w:r w:rsidRPr="00704D28">
              <w:rPr>
                <w:rFonts w:ascii="Gothic" w:hAnsi="Gothic"/>
                <w:b w:val="0"/>
                <w:color w:val="262626" w:themeColor="text1" w:themeTint="D9"/>
                <w:sz w:val="16"/>
              </w:rPr>
              <w:t xml:space="preserve">Ferreira, JAG, Stevens, DA &amp; </w:t>
            </w:r>
            <w:proofErr w:type="spellStart"/>
            <w:r w:rsidRPr="00704D28">
              <w:rPr>
                <w:rFonts w:ascii="Gothic" w:hAnsi="Gothic"/>
                <w:b w:val="0"/>
                <w:color w:val="262626" w:themeColor="text1" w:themeTint="D9"/>
                <w:sz w:val="16"/>
              </w:rPr>
              <w:t>Cegelski</w:t>
            </w:r>
            <w:proofErr w:type="spellEnd"/>
            <w:r w:rsidRPr="00704D28">
              <w:rPr>
                <w:rFonts w:ascii="Gothic" w:hAnsi="Gothic"/>
                <w:b w:val="0"/>
                <w:color w:val="262626" w:themeColor="text1" w:themeTint="D9"/>
                <w:sz w:val="16"/>
              </w:rPr>
              <w:t xml:space="preserve">, L. </w:t>
            </w:r>
            <w:r w:rsidR="00FE2B1D" w:rsidRPr="00704D28">
              <w:rPr>
                <w:rFonts w:ascii="Gothic" w:hAnsi="Gothic"/>
                <w:b w:val="0"/>
                <w:color w:val="262626" w:themeColor="text1" w:themeTint="D9"/>
                <w:sz w:val="16"/>
              </w:rPr>
              <w:t xml:space="preserve">2015. </w:t>
            </w:r>
            <w:proofErr w:type="spellStart"/>
            <w:r w:rsidRPr="00704D28">
              <w:rPr>
                <w:rFonts w:ascii="Gothic" w:hAnsi="Gothic"/>
                <w:b w:val="0"/>
                <w:i/>
                <w:color w:val="262626" w:themeColor="text1" w:themeTint="D9"/>
                <w:sz w:val="16"/>
              </w:rPr>
              <w:t>Aspergillus</w:t>
            </w:r>
            <w:proofErr w:type="spellEnd"/>
            <w:r w:rsidRPr="00704D28">
              <w:rPr>
                <w:rFonts w:ascii="Gothic" w:hAnsi="Gothic"/>
                <w:b w:val="0"/>
                <w:i/>
                <w:color w:val="262626" w:themeColor="text1" w:themeTint="D9"/>
                <w:sz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b w:val="0"/>
                <w:i/>
                <w:color w:val="262626" w:themeColor="text1" w:themeTint="D9"/>
                <w:sz w:val="16"/>
              </w:rPr>
              <w:t>fumigatus</w:t>
            </w:r>
            <w:proofErr w:type="spellEnd"/>
            <w:r w:rsidRPr="00704D28">
              <w:rPr>
                <w:rFonts w:ascii="Gothic" w:hAnsi="Gothic"/>
                <w:b w:val="0"/>
                <w:color w:val="262626" w:themeColor="text1" w:themeTint="D9"/>
                <w:sz w:val="16"/>
              </w:rPr>
              <w:t xml:space="preserve"> Biofilms: a Comparison of Processing Techniques for Scanning Electron Microscopy of Fungal Mycelium and Extracellular Matrix.</w:t>
            </w:r>
          </w:p>
          <w:p w14:paraId="323C6183" w14:textId="5175A1CD" w:rsidR="00AA7521" w:rsidRPr="00704D28" w:rsidRDefault="00B90D2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Microscopy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Micro</w:t>
            </w:r>
            <w:r w:rsidR="00FE2B1D" w:rsidRPr="00704D28">
              <w:rPr>
                <w:rFonts w:ascii="Gothic" w:hAnsi="Gothic"/>
                <w:color w:val="262626" w:themeColor="text1" w:themeTint="D9"/>
                <w:sz w:val="16"/>
              </w:rPr>
              <w:t>analaysis</w:t>
            </w:r>
            <w:proofErr w:type="spellEnd"/>
            <w:r w:rsidR="00FE2B1D" w:rsidRPr="00704D28">
              <w:rPr>
                <w:rFonts w:ascii="Gothic" w:hAnsi="Gothic"/>
                <w:color w:val="262626" w:themeColor="text1" w:themeTint="D9"/>
                <w:sz w:val="16"/>
              </w:rPr>
              <w:t>, Portland OR, Aug 2015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.</w:t>
            </w:r>
          </w:p>
          <w:p w14:paraId="4ABDB5BE" w14:textId="77777777" w:rsidR="005F7CF0" w:rsidRPr="00704D28" w:rsidRDefault="005F7CF0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</w:p>
          <w:p w14:paraId="394AFAA2" w14:textId="77777777" w:rsidR="004B6C94" w:rsidRPr="00704D28" w:rsidRDefault="008E0670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.</w:t>
            </w:r>
            <w:r w:rsidR="00D316B0" w:rsidRPr="00704D28">
              <w:rPr>
                <w:rFonts w:ascii="Gothic" w:hAnsi="Gothic"/>
                <w:color w:val="262626" w:themeColor="text1" w:themeTint="D9"/>
                <w:sz w:val="16"/>
              </w:rPr>
              <w:t>,</w:t>
            </w:r>
            <w:proofErr w:type="gramEnd"/>
            <w:r w:rsidR="00D316B0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Bravo, D. &amp; </w:t>
            </w:r>
            <w:proofErr w:type="spellStart"/>
            <w:r w:rsidR="00D316B0" w:rsidRPr="00704D28">
              <w:rPr>
                <w:rFonts w:ascii="Gothic" w:hAnsi="Gothic"/>
                <w:color w:val="262626" w:themeColor="text1" w:themeTint="D9"/>
                <w:sz w:val="16"/>
              </w:rPr>
              <w:t>Nayak</w:t>
            </w:r>
            <w:proofErr w:type="spellEnd"/>
            <w:r w:rsidR="00D316B0" w:rsidRPr="00704D28">
              <w:rPr>
                <w:rFonts w:ascii="Gothic" w:hAnsi="Gothic"/>
                <w:color w:val="262626" w:themeColor="text1" w:themeTint="D9"/>
                <w:sz w:val="16"/>
              </w:rPr>
              <w:t>, J.V.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2013. Looking down the nose through Large Block-Face (2D) and Serial Section Array (3D) Scanning Electron Microscopy. Micro</w:t>
            </w:r>
            <w:r w:rsidR="00D316B0"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scopy and </w:t>
            </w:r>
            <w:proofErr w:type="spellStart"/>
            <w:r w:rsidR="00D316B0" w:rsidRPr="00704D28">
              <w:rPr>
                <w:rFonts w:ascii="Gothic" w:hAnsi="Gothic"/>
                <w:color w:val="262626" w:themeColor="text1" w:themeTint="D9"/>
                <w:sz w:val="16"/>
              </w:rPr>
              <w:t>Microanalaysis</w:t>
            </w:r>
            <w:proofErr w:type="spellEnd"/>
            <w:r w:rsidR="00D316B0" w:rsidRPr="00704D28">
              <w:rPr>
                <w:rFonts w:ascii="Gothic" w:hAnsi="Gothic"/>
                <w:color w:val="262626" w:themeColor="text1" w:themeTint="D9"/>
                <w:sz w:val="16"/>
              </w:rPr>
              <w:t>, Indianapolis, IN, Aug 2013.</w:t>
            </w:r>
          </w:p>
          <w:p w14:paraId="0C7DF3F8" w14:textId="77777777" w:rsidR="004B6C94" w:rsidRPr="00704D28" w:rsidRDefault="004B6C94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7051FC6" w14:textId="77777777" w:rsidR="00647D2B" w:rsidRPr="00704D28" w:rsidRDefault="004B6C94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2012. Variable Pressure Scanning Electron Microscopy: Dark Horse of EM imaging. Microscopy and Microanalysis, Phoenix, AZ, Jul 2012.</w:t>
            </w:r>
          </w:p>
          <w:p w14:paraId="7AA0CEFC" w14:textId="77777777" w:rsidR="00647D2B" w:rsidRPr="00704D28" w:rsidRDefault="00647D2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371AF58D" w14:textId="7C792B9E" w:rsidR="00EE580E" w:rsidRPr="00704D28" w:rsidRDefault="00647D2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Amieva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M., Lai, B. 2011. Correlative micro-XRF and SEM analysis of micronutrient requirements in </w:t>
            </w:r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Helicobacter pylori.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Gordon Conference on X-ray Science, Waterville, ME, Aug 2011. </w:t>
            </w:r>
          </w:p>
          <w:p w14:paraId="1387018F" w14:textId="77777777" w:rsidR="00887D5D" w:rsidRPr="00704D28" w:rsidRDefault="00887D5D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</w:pPr>
          </w:p>
          <w:p w14:paraId="204AF026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Amieva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M., Tan, S., Webb, S., Lai, B. 2010. To Infinity and Beyond: SEM to X-ray Fluorescence Imaging to determine Micronutrients in </w:t>
            </w:r>
            <w:proofErr w:type="gram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Helicobacter  pylori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Micr</w:t>
            </w:r>
            <w:r w:rsidR="004B6C9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oscopy and Microanalysis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Portland OR, Aug 2010.</w:t>
            </w:r>
          </w:p>
          <w:p w14:paraId="75EBB80B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F0080D1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L-M.</w:t>
            </w:r>
            <w:r w:rsidR="00013F8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2010. Scanning Electron Mic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roscopy: Bridging the Gap from Stem Ce</w:t>
            </w:r>
            <w:r w:rsidR="004B6C9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lls to Hydrogels.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</w:t>
            </w:r>
            <w:r w:rsidR="004B6C9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oscopy and Microanalysis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Portland OR, Aug 2010.</w:t>
            </w:r>
          </w:p>
          <w:p w14:paraId="1BCF3559" w14:textId="7049DFDC" w:rsidR="00EE580E" w:rsidRPr="003F6C8A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lastRenderedPageBreak/>
              <w:t>Joubert, L-M.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2009. Visualization of Hydrogels with Variable-Pressure SEM. Microsc</w:t>
            </w:r>
            <w:r w:rsidR="00013F8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opy and Microanalysis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Richmond, VA, Aug 2009.</w:t>
            </w:r>
          </w:p>
          <w:p w14:paraId="773E630B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="006427E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2003. The R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abbits of Sherwood forest, the Coastline of Britain and the Beautiful</w:t>
            </w:r>
          </w:p>
          <w:p w14:paraId="2F6A9F09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Mind: Chaos, Fractals and Games theory in Biofilms. Annua</w:t>
            </w:r>
            <w:r w:rsidR="00467E9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 Microbiology</w:t>
            </w:r>
            <w:r w:rsidR="004B6C9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Research Meeting, Stellenbosch.</w:t>
            </w:r>
          </w:p>
          <w:p w14:paraId="2863EC12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1C64332D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2004. The secret is in the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sauce :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protistan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behaviour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 complex biofilms. Annual</w:t>
            </w:r>
          </w:p>
          <w:p w14:paraId="4B0C0782" w14:textId="77777777" w:rsidR="00EE580E" w:rsidRPr="00704D28" w:rsidRDefault="00467E94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Microbiology</w:t>
            </w:r>
            <w:r w:rsidR="004B6C94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Research Meeting, Stellenbosch.</w:t>
            </w:r>
          </w:p>
          <w:p w14:paraId="2788EEFA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4B44C41D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Botha, A.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2003. Associations in complex biofilms. IWA, Cape Town</w:t>
            </w:r>
            <w:r w:rsidR="00157C6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SA</w:t>
            </w:r>
          </w:p>
          <w:p w14:paraId="28245777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</w:pPr>
          </w:p>
          <w:p w14:paraId="153C3C49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2002. Enhancing first-year biology teaching at the University of Stellenbosch.</w:t>
            </w:r>
          </w:p>
          <w:p w14:paraId="42E17E02" w14:textId="77777777" w:rsidR="00EE580E" w:rsidRPr="00704D28" w:rsidRDefault="004B6C94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US</w:t>
            </w:r>
            <w:r w:rsidR="00EE580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Education Research Conference, Stellenbosch</w:t>
            </w:r>
            <w:r w:rsidR="00157C6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SA</w:t>
            </w:r>
            <w:r w:rsidR="00EE580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</w:p>
          <w:p w14:paraId="5FABE31F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603518A4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 2006. Application of VP-SEM for studying </w:t>
            </w:r>
            <w:proofErr w:type="spellStart"/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biofilms.Podium</w:t>
            </w:r>
            <w:proofErr w:type="spellEnd"/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presentation for session: Electron Microscopy as a 21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vertAlign w:val="superscript"/>
              </w:rPr>
              <w:t>st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Century tool. Experimental Biology Conference,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Moscone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Centre, San Francisco</w:t>
            </w:r>
            <w:r w:rsidR="00157C6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USA</w:t>
            </w:r>
          </w:p>
          <w:p w14:paraId="6FFF397F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2D4DA8E3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 and Botha, A. 2006. In situ fluorescent staining of yeast biofilms. Experimental Biology Conference,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Moscone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Centre, San Francisco,</w:t>
            </w:r>
            <w:r w:rsidR="00157C6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USA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1754C7BC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2A7F44C6" w14:textId="77777777" w:rsidR="00BF38DB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 2006. Yeast biofilms: Real-time monitoring and visualization of mono- and dual species biofilms. Biofilms 2006, Leipzig, Germany.</w:t>
            </w:r>
          </w:p>
          <w:p w14:paraId="6F7E32B9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76CD865" w14:textId="77777777" w:rsidR="00BF38DB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G.M. 2006. Integration of VP-SEM as experimental approach in studying biofilms. CSM conference, London, Ontario, Canada.</w:t>
            </w:r>
          </w:p>
          <w:p w14:paraId="05B677D5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441FD163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G.M, Botha, A.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Saftic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S. 2006. Visualization and real-time monitoring of yeast</w:t>
            </w:r>
          </w:p>
          <w:p w14:paraId="13B0A6D9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biofilms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CSM Conference, London, Ontario, Canada</w:t>
            </w:r>
          </w:p>
          <w:p w14:paraId="7AFD8B2D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6BD12DF6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 and Du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Plessis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 2006. Focusing on environmental biofilms with Variable Pressure SEM. AGU conference,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Moscone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Centre, San Francisco, Dec 2006</w:t>
            </w:r>
          </w:p>
          <w:p w14:paraId="52DD36DE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0B8ED046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Joubert, L-M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and Ward, D. 2007. Teaching statistic to freshman Microbiology students: How do we do Biology? ASM Conference, Toronto, Canada, June 2007. </w:t>
            </w:r>
          </w:p>
          <w:p w14:paraId="00D8B6F2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14EF0728" w14:textId="77777777" w:rsidR="00A2297A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L-M,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 and Du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Plessis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 2007. Wetlands for Wastewater: a visual approach to microbial dynamics.  AGU conference,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Moscone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Centre, San Francisco, Dec 2007.   </w:t>
            </w:r>
          </w:p>
          <w:p w14:paraId="30F24793" w14:textId="77777777" w:rsidR="00A2297A" w:rsidRPr="00704D28" w:rsidRDefault="00A2297A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9B0A0AA" w14:textId="77777777" w:rsidR="00EE580E" w:rsidRPr="00704D28" w:rsidRDefault="00A2297A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Paukshto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M., Marin, G.,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McCurtry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D.,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Zaitseva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,T</w:t>
            </w:r>
            <w:proofErr w:type="spellEnd"/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Bobrov,Y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., </w:t>
            </w:r>
            <w:r w:rsidR="00825C51"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.,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Anthony, J. 2011. Tissue-like collagen scaffolds for tissue repair and cell delivery. Gordon Conference on Collagen, New London, NH, Jul 2011. </w:t>
            </w:r>
          </w:p>
          <w:p w14:paraId="68107C2D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5B78A768" w14:textId="77777777" w:rsidR="00BF38DB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Ramachandran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N.,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Joubert, L-M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Pretorius, I.S. and Cordero Otero R.R. 2004.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Effect of flocculation on raw starch fermentation by </w:t>
            </w:r>
            <w:r w:rsidRPr="00704D28">
              <w:rPr>
                <w:rFonts w:ascii="Gothic" w:hAnsi="Gothic"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Saccharomyces </w:t>
            </w:r>
            <w:proofErr w:type="spellStart"/>
            <w:r w:rsidRPr="00704D28">
              <w:rPr>
                <w:rFonts w:ascii="Gothic" w:hAnsi="Gothic"/>
                <w:bCs/>
                <w:i/>
                <w:iCs/>
                <w:color w:val="262626" w:themeColor="text1" w:themeTint="D9"/>
                <w:sz w:val="16"/>
                <w:szCs w:val="16"/>
              </w:rPr>
              <w:t>cerevisiae</w:t>
            </w:r>
            <w:proofErr w:type="spellEnd"/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 whole cell biocatalysts expressing LKA1 </w:t>
            </w:r>
            <w:r w:rsidRPr="00704D28">
              <w:rPr>
                <w:bCs/>
                <w:color w:val="262626" w:themeColor="text1" w:themeTint="D9"/>
                <w:sz w:val="16"/>
                <w:szCs w:val="16"/>
              </w:rPr>
              <w:t>α</w:t>
            </w:r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-amylase.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SAMS, SA,</w:t>
            </w:r>
          </w:p>
          <w:p w14:paraId="3EBB318C" w14:textId="77777777" w:rsidR="00BF38DB" w:rsidRPr="00704D28" w:rsidRDefault="00BF38D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E68AFDC" w14:textId="77777777" w:rsidR="00EE580E" w:rsidRPr="00704D28" w:rsidRDefault="00BF38DB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Santoro, F.,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Wenting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Z, Joubert, L-M,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Bianxiao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Cui. 2016. Pushing scanning electron microscopy to the limit for cell-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nanopillar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investigation. Submitted for RMS Spring Meeting, SM4 Engineering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Biointerfaces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with Biomaterials.</w:t>
            </w:r>
          </w:p>
          <w:p w14:paraId="012F6943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12E5D6C1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Bester, E.,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Garny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K. and Botha, A. 2004. Interactions and differentiation in</w:t>
            </w:r>
          </w:p>
          <w:p w14:paraId="166C726C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complex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biofilm communities. SAMS Conference, Stellenbosch, South Africa (opening lecture by GMW).</w:t>
            </w:r>
          </w:p>
          <w:p w14:paraId="596E6313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7ADBBD2F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G.M., Gardner, M.,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Kroukamp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O., Du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Plessis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K., Botha, A., 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Joubert, L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2007. Plasticity: microbial adaptation that surpasses boundaries of the biofilm model. ASM Conference, Toronto Canada, June 2007.</w:t>
            </w:r>
          </w:p>
          <w:p w14:paraId="5AF59E2C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1BC1DF9E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Weimer, P.J.,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Kroukamp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O.,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.,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 and Van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Zyl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W.H. 2004. Characterization of the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Glycocalyx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of Cellulose-Grown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Ruminococcus</w:t>
            </w:r>
            <w:proofErr w:type="spellEnd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albus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ASM Conference, New Orleans, USA.    </w:t>
            </w:r>
          </w:p>
          <w:p w14:paraId="77AC7DDF" w14:textId="77777777" w:rsidR="00EE580E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F7CDFE2" w14:textId="154D9B54" w:rsidR="00F21768" w:rsidRPr="00704D28" w:rsidRDefault="00EE580E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Zaitseva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T., G. Martin, L.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Teracio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N.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Tyhovych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P.Loomer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T.Desai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L.Peng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L.Joubert</w:t>
            </w:r>
            <w:proofErr w:type="spellEnd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D.McMurtry</w:t>
            </w:r>
            <w:proofErr w:type="spellEnd"/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Paukshto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 2009. Behavior of cells on tissue-like</w:t>
            </w:r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coll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agen matrices. American Society of Cell B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iology Conference, San Diego.  </w:t>
            </w:r>
          </w:p>
          <w:p w14:paraId="64907EF2" w14:textId="5D1DE82A" w:rsidR="009F3539" w:rsidRPr="00704D28" w:rsidRDefault="009F353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4A5C535" w14:textId="77777777" w:rsidR="009F3539" w:rsidRPr="00704D28" w:rsidRDefault="009F3539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34666C" w:rsidRPr="00704D28" w14:paraId="7EEAB70B" w14:textId="77777777">
        <w:trPr>
          <w:trHeight w:val="50"/>
        </w:trPr>
        <w:tc>
          <w:tcPr>
            <w:tcW w:w="2034" w:type="dxa"/>
            <w:shd w:val="clear" w:color="auto" w:fill="auto"/>
          </w:tcPr>
          <w:p w14:paraId="2975EC1E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lastRenderedPageBreak/>
              <w:t>INVITED SPEAKER</w:t>
            </w:r>
          </w:p>
          <w:p w14:paraId="2BF01616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646B1EF5" w14:textId="7C3D7EC4" w:rsidR="00AA7521" w:rsidRPr="00704D28" w:rsidRDefault="00AA7521" w:rsidP="001A5CB7">
            <w:pPr>
              <w:spacing w:beforeLines="1" w:before="2" w:afterLines="1" w:after="2"/>
              <w:outlineLvl w:val="3"/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Joubert, L-M.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2016. The CLEM Journey: Dynamics to 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Context. Correlative Microscopy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platform launch at University Stellenbosch, South Africa.</w:t>
            </w:r>
          </w:p>
          <w:p w14:paraId="7C8F957C" w14:textId="77777777" w:rsidR="00AA7521" w:rsidRPr="00704D28" w:rsidRDefault="00AA7521" w:rsidP="001A5CB7">
            <w:pPr>
              <w:spacing w:beforeLines="1" w:before="2" w:afterLines="1" w:after="2"/>
              <w:outlineLvl w:val="3"/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</w:pPr>
          </w:p>
          <w:p w14:paraId="7F9AD04C" w14:textId="5F608D2A" w:rsidR="001A5CB7" w:rsidRPr="003F6C8A" w:rsidRDefault="001A5CB7" w:rsidP="003F6C8A">
            <w:pPr>
              <w:spacing w:beforeLines="1" w:before="2" w:afterLines="1" w:after="2"/>
              <w:outlineLvl w:val="3"/>
              <w:rPr>
                <w:rFonts w:ascii="Gothic" w:eastAsia="Calibri" w:hAnsi="Gothic"/>
                <w:b/>
                <w:bCs/>
                <w:sz w:val="28"/>
                <w:szCs w:val="28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lastRenderedPageBreak/>
              <w:t xml:space="preserve">Joubert, L-M.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2016. </w:t>
            </w:r>
            <w:r w:rsidRPr="00704D28">
              <w:rPr>
                <w:rFonts w:ascii="Gothic" w:eastAsia="Calibri" w:hAnsi="Gothic"/>
                <w:bCs/>
                <w:sz w:val="16"/>
                <w:szCs w:val="16"/>
              </w:rPr>
              <w:t>The Agony and the Ecstasy: Correlative Microscopy from Photons to Electrons and X-Rays. Lessons from Recent Case Studies. Microscopy and Microanalysis 2016, Columbus OH</w:t>
            </w:r>
            <w:r w:rsidR="00AA7521" w:rsidRPr="00704D28">
              <w:rPr>
                <w:rFonts w:ascii="Gothic" w:eastAsia="Calibri" w:hAnsi="Gothic"/>
                <w:bCs/>
                <w:sz w:val="16"/>
                <w:szCs w:val="16"/>
              </w:rPr>
              <w:t>, USA</w:t>
            </w:r>
          </w:p>
          <w:p w14:paraId="7135EEF0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Joubert, L-M</w:t>
            </w:r>
            <w:proofErr w:type="gram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.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Wolfaardt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G.M..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Botha, A.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2004. Yeast-ciliate interactions in biofilms. SAMS</w:t>
            </w:r>
          </w:p>
          <w:p w14:paraId="3D1C6CCA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Conference, Stellenbosch, South Africa. </w:t>
            </w:r>
          </w:p>
          <w:p w14:paraId="0686681D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D54D522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Joubert, L-M.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2004. Seeing is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believing :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Yeast interactions in complex biofilms : a visual</w:t>
            </w:r>
          </w:p>
          <w:p w14:paraId="495F3AC7" w14:textId="77777777" w:rsidR="0034666C" w:rsidRPr="00704D28" w:rsidRDefault="0034666C" w:rsidP="004808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approach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WineBiotech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Seminar Series, Universi</w:t>
            </w:r>
            <w:r w:rsidR="00AA752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ty of Stellenbosch, South Africa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</w:p>
          <w:p w14:paraId="1F75A293" w14:textId="349E9E7F" w:rsidR="00E16FD1" w:rsidRPr="00704D28" w:rsidRDefault="00E16FD1" w:rsidP="004808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34666C" w:rsidRPr="00704D28" w14:paraId="5A4094B8" w14:textId="77777777">
        <w:trPr>
          <w:trHeight w:val="735"/>
        </w:trPr>
        <w:tc>
          <w:tcPr>
            <w:tcW w:w="2034" w:type="dxa"/>
            <w:shd w:val="clear" w:color="auto" w:fill="auto"/>
          </w:tcPr>
          <w:p w14:paraId="0D7D1271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lastRenderedPageBreak/>
              <w:t>COVER ILLUSTRATION</w:t>
            </w:r>
          </w:p>
          <w:p w14:paraId="12392CD4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36798833" w14:textId="2E0CD02A" w:rsidR="00FE2B1D" w:rsidRPr="00704D28" w:rsidRDefault="001F7CDB" w:rsidP="00432E99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Cover illustration for </w:t>
            </w:r>
            <w:proofErr w:type="spellStart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E.Cell</w:t>
            </w:r>
            <w:proofErr w:type="spellEnd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 Nov 2015,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>see</w:t>
            </w: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367000"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Reich</w:t>
            </w:r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hardt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, C., Ferreira, JAG, </w:t>
            </w:r>
            <w:r w:rsidRPr="00704D28">
              <w:rPr>
                <w:rFonts w:ascii="Gothic" w:hAnsi="Gothic" w:cs="URW Gothic L Book"/>
                <w:b/>
                <w:bCs/>
                <w:color w:val="262626" w:themeColor="text1" w:themeTint="D9"/>
                <w:sz w:val="16"/>
                <w:szCs w:val="16"/>
              </w:rPr>
              <w:t>Joubert, L-M</w:t>
            </w:r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, Clemons, KV, Stevens, DA,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Cegelski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, L. 2015. Analysis of the </w:t>
            </w:r>
            <w:proofErr w:type="spellStart"/>
            <w:r w:rsidRPr="00704D28">
              <w:rPr>
                <w:rFonts w:ascii="Gothic" w:hAnsi="Gothic" w:cs="URW Gothic L Book"/>
                <w:bCs/>
                <w:i/>
                <w:color w:val="262626" w:themeColor="text1" w:themeTint="D9"/>
                <w:sz w:val="16"/>
                <w:szCs w:val="16"/>
              </w:rPr>
              <w:t>Aspergillus</w:t>
            </w:r>
            <w:proofErr w:type="spellEnd"/>
            <w:r w:rsidRPr="00704D28">
              <w:rPr>
                <w:rFonts w:ascii="Gothic" w:hAnsi="Gothic" w:cs="URW Gothic L Book"/>
                <w:bCs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URW Gothic L Book"/>
                <w:bCs/>
                <w:i/>
                <w:color w:val="262626" w:themeColor="text1" w:themeTint="D9"/>
                <w:sz w:val="16"/>
                <w:szCs w:val="16"/>
              </w:rPr>
              <w:t>fumigatus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biofim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extracellular matrix by solid-state nuclear magnetic resonance.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Eukaryot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. Cell. 2015 Jul 10. 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Pii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: EC.00050-15. [</w:t>
            </w:r>
            <w:proofErr w:type="spellStart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>Epub.ahead</w:t>
            </w:r>
            <w:proofErr w:type="spellEnd"/>
            <w:r w:rsidRPr="00704D28">
              <w:rPr>
                <w:rFonts w:ascii="Gothic" w:hAnsi="Gothic" w:cs="URW Gothic L Book"/>
                <w:bCs/>
                <w:color w:val="262626" w:themeColor="text1" w:themeTint="D9"/>
                <w:sz w:val="16"/>
                <w:szCs w:val="16"/>
              </w:rPr>
              <w:t xml:space="preserve"> of print].</w:t>
            </w:r>
          </w:p>
          <w:p w14:paraId="6F6AD56E" w14:textId="77777777" w:rsidR="00FE2B1D" w:rsidRPr="00704D28" w:rsidRDefault="00FE2B1D" w:rsidP="00693E36">
            <w:pPr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708AD30C" w14:textId="77777777" w:rsidR="0034666C" w:rsidRPr="00704D28" w:rsidRDefault="0034666C" w:rsidP="00693E36">
            <w:pPr>
              <w:rPr>
                <w:rFonts w:ascii="Gothic" w:hAnsi="Gothic" w:cs="Times"/>
                <w:color w:val="262626" w:themeColor="text1" w:themeTint="D9"/>
                <w:sz w:val="16"/>
                <w:szCs w:val="16"/>
                <w:vertAlign w:val="superscript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Cover illustration for AEM Jan10, </w:t>
            </w:r>
            <w:proofErr w:type="gramStart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2010,</w:t>
            </w:r>
            <w:proofErr w:type="gramEnd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r w:rsidRPr="00704D28">
              <w:rPr>
                <w:rFonts w:ascii="Gothic" w:hAnsi="Gothic"/>
                <w:bCs/>
                <w:color w:val="262626" w:themeColor="text1" w:themeTint="D9"/>
                <w:sz w:val="16"/>
                <w:szCs w:val="16"/>
              </w:rPr>
              <w:t xml:space="preserve">see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Margolis, Jeffry,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Sahar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El-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Etr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Lydia-Marie Joubert,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Emily Moore, Richard Robison, Amy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raley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Alfed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Spormann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Denise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Monack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2009.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Francisella</w:t>
            </w:r>
            <w:proofErr w:type="spellEnd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tularensis</w:t>
            </w:r>
            <w:proofErr w:type="spellEnd"/>
            <w:r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 xml:space="preserve"> subspecies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novicida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chitinases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sec secretion system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contribute 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contribute</w:t>
            </w:r>
            <w:proofErr w:type="spellEnd"/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to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bofilm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formation on chitin. AEM 76(2): 596-608</w:t>
            </w:r>
          </w:p>
          <w:p w14:paraId="18CF5764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65585DAF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Winning entry for Cover illustration of Book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: </w:t>
            </w:r>
            <w:r w:rsidR="00266079" w:rsidRPr="00704D28">
              <w:rPr>
                <w:rFonts w:ascii="Gothic" w:hAnsi="Gothic"/>
                <w:i/>
                <w:color w:val="262626" w:themeColor="text1" w:themeTint="D9"/>
                <w:sz w:val="16"/>
                <w:szCs w:val="16"/>
              </w:rPr>
              <w:t>Biofilm Communities: Order from Chaos?</w:t>
            </w:r>
            <w:r w:rsidR="0026607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McBain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AJ, Allison DG,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Brading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MG, Rickard AH,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Verran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J, Walker JT (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eds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). Cardiff: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BioLine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</w:p>
          <w:p w14:paraId="0A0EF1EC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A3AF99F" w14:textId="77777777" w:rsidR="0034666C" w:rsidRPr="00704D28" w:rsidRDefault="0034666C" w:rsidP="004808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Winning illustration for </w:t>
            </w:r>
            <w:proofErr w:type="spell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Angewandte</w:t>
            </w:r>
            <w:proofErr w:type="spellEnd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Chemie</w:t>
            </w:r>
            <w:proofErr w:type="spellEnd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Inside Cover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:,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see Bin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Shen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et al. Positron Emission Tomography Imaging of Drug-induced Tumor Apoptosis with a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Caspase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-triggered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nanoaggregattion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probe.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Angew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. Chem. Int. Ed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..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</w:t>
            </w:r>
            <w:proofErr w:type="spellStart"/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doi</w:t>
            </w:r>
            <w:proofErr w:type="spellEnd"/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>: 10.1002/anie.201303422</w:t>
            </w:r>
          </w:p>
          <w:p w14:paraId="7A639B0F" w14:textId="77777777" w:rsidR="00887D5D" w:rsidRPr="00704D28" w:rsidRDefault="00887D5D" w:rsidP="004808C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</w:rPr>
            </w:pPr>
          </w:p>
        </w:tc>
      </w:tr>
      <w:tr w:rsidR="0034666C" w:rsidRPr="00704D28" w14:paraId="073E5D3C" w14:textId="77777777">
        <w:trPr>
          <w:trHeight w:val="626"/>
        </w:trPr>
        <w:tc>
          <w:tcPr>
            <w:tcW w:w="2034" w:type="dxa"/>
            <w:shd w:val="clear" w:color="auto" w:fill="auto"/>
          </w:tcPr>
          <w:p w14:paraId="7A9643DC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IMAGING COMPETITION</w:t>
            </w:r>
          </w:p>
        </w:tc>
        <w:tc>
          <w:tcPr>
            <w:tcW w:w="8438" w:type="dxa"/>
            <w:shd w:val="clear" w:color="auto" w:fill="auto"/>
          </w:tcPr>
          <w:p w14:paraId="71B65A23" w14:textId="77777777" w:rsidR="00527047" w:rsidRPr="00704D28" w:rsidRDefault="00527047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</w:rPr>
            </w:pPr>
            <w:proofErr w:type="spellStart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>SciVis</w:t>
            </w:r>
            <w:proofErr w:type="spellEnd"/>
            <w:r w:rsidRPr="00704D28">
              <w:rPr>
                <w:rFonts w:ascii="Gothic" w:hAnsi="Gothic"/>
                <w:b/>
                <w:color w:val="262626" w:themeColor="text1" w:themeTint="D9"/>
                <w:sz w:val="16"/>
                <w:szCs w:val="16"/>
              </w:rPr>
              <w:t xml:space="preserve"> Challenge 2013: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Winner Illustration Category, NIH International Science and Engineering Visualization Challenge, See </w:t>
            </w:r>
            <w:r w:rsidRPr="00704D28">
              <w:rPr>
                <w:rStyle w:val="Emphasis"/>
                <w:rFonts w:ascii="Gothic" w:hAnsi="Gothic"/>
                <w:color w:val="262626" w:themeColor="text1" w:themeTint="D9"/>
                <w:sz w:val="16"/>
              </w:rPr>
              <w:t>Science</w:t>
            </w:r>
            <w:r w:rsidRPr="00704D28">
              <w:rPr>
                <w:rFonts w:ascii="Gothic" w:hAnsi="Gothic"/>
                <w:color w:val="262626" w:themeColor="text1" w:themeTint="D9"/>
                <w:sz w:val="16"/>
              </w:rPr>
              <w:t xml:space="preserve"> 343:599-610(2014).</w:t>
            </w:r>
            <w:r w:rsidRPr="00704D28">
              <w:rPr>
                <w:rFonts w:ascii="Gothic" w:hAnsi="Gothic"/>
                <w:color w:val="262626" w:themeColor="text1" w:themeTint="D9"/>
              </w:rPr>
              <w:t xml:space="preserve"> </w:t>
            </w:r>
          </w:p>
          <w:p w14:paraId="7BACDD6F" w14:textId="77777777" w:rsidR="00527047" w:rsidRPr="00704D28" w:rsidRDefault="00527047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31B7DABE" w14:textId="77777777" w:rsidR="00F21768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Olympus </w:t>
            </w:r>
            <w:proofErr w:type="spellStart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Bioscapes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: Awarded honorable recognition for entry in 2005 Olympus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BioScapes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international scientific digital imaging competition, San Francisco, Dec 2005</w:t>
            </w:r>
          </w:p>
          <w:p w14:paraId="754F88C1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34666C" w:rsidRPr="00704D28" w14:paraId="319BCC45" w14:textId="77777777">
        <w:trPr>
          <w:trHeight w:val="315"/>
        </w:trPr>
        <w:tc>
          <w:tcPr>
            <w:tcW w:w="2034" w:type="dxa"/>
            <w:shd w:val="clear" w:color="auto" w:fill="auto"/>
          </w:tcPr>
          <w:p w14:paraId="7E8B89DB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PUBLICATIONS from MSc, PhD and first postdoctoral position (-1990)</w:t>
            </w:r>
          </w:p>
        </w:tc>
        <w:tc>
          <w:tcPr>
            <w:tcW w:w="8438" w:type="dxa"/>
            <w:shd w:val="clear" w:color="auto" w:fill="auto"/>
          </w:tcPr>
          <w:p w14:paraId="4A348634" w14:textId="77777777" w:rsidR="0034666C" w:rsidRPr="00704D28" w:rsidRDefault="0034666C" w:rsidP="00693E36">
            <w:pPr>
              <w:tabs>
                <w:tab w:val="left" w:pos="1800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Oosthuizen</w:t>
            </w:r>
            <w:proofErr w:type="spellEnd"/>
            <w:r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, L.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1983. The taxonomic value of </w:t>
            </w:r>
            <w:proofErr w:type="spell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trichomes</w:t>
            </w:r>
            <w:proofErr w:type="spell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in 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Pelargonium</w:t>
            </w:r>
            <w:proofErr w:type="gram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L’Herit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(</w:t>
            </w:r>
            <w:proofErr w:type="spell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Geraniaceae</w:t>
            </w:r>
            <w:proofErr w:type="spell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).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Jl.S.Afr.Bot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49 :</w:t>
            </w:r>
            <w:proofErr w:type="gram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221-242.</w:t>
            </w:r>
          </w:p>
          <w:p w14:paraId="5C0D453E" w14:textId="77777777" w:rsidR="0034666C" w:rsidRPr="00704D28" w:rsidRDefault="0034666C" w:rsidP="00693E36">
            <w:pPr>
              <w:tabs>
                <w:tab w:val="left" w:pos="1800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</w:p>
          <w:p w14:paraId="042638E3" w14:textId="77777777" w:rsidR="0034666C" w:rsidRPr="00704D28" w:rsidRDefault="00776862" w:rsidP="00693E36">
            <w:pPr>
              <w:tabs>
                <w:tab w:val="left" w:pos="1800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Oosthuizen</w:t>
            </w:r>
            <w:proofErr w:type="spellEnd"/>
            <w:r w:rsidR="0034666C"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, L.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&amp; Coetzee, J. 1983. Morphogenesis of </w:t>
            </w:r>
            <w:proofErr w:type="spell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trichomes</w:t>
            </w:r>
            <w:proofErr w:type="spell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of  </w:t>
            </w:r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Pelargonium</w:t>
            </w:r>
            <w:proofErr w:type="gramEnd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scabrum</w:t>
            </w:r>
            <w:proofErr w:type="spellEnd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. S.Afr. J. Bot.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2: 305-310</w:t>
            </w:r>
          </w:p>
          <w:p w14:paraId="49611C61" w14:textId="77777777" w:rsidR="0034666C" w:rsidRPr="00704D28" w:rsidRDefault="0034666C" w:rsidP="00693E36">
            <w:pPr>
              <w:tabs>
                <w:tab w:val="left" w:pos="1800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</w:p>
          <w:p w14:paraId="2D8A8CC2" w14:textId="77777777" w:rsidR="00961DE5" w:rsidRPr="00704D28" w:rsidRDefault="00776862" w:rsidP="00693E36">
            <w:pPr>
              <w:tabs>
                <w:tab w:val="left" w:pos="1800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Oosthuizen</w:t>
            </w:r>
            <w:proofErr w:type="spellEnd"/>
            <w:r w:rsidR="0034666C"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, L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. &amp; Coetzee, J. 1984. </w:t>
            </w:r>
            <w:proofErr w:type="spell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Trichome</w:t>
            </w:r>
            <w:proofErr w:type="spell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initiation during leaf growth in </w:t>
            </w:r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Pelargonium </w:t>
            </w:r>
            <w:proofErr w:type="spellStart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scabrum</w:t>
            </w:r>
            <w:proofErr w:type="spellEnd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. S. Afr. J. Bot.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 3:            50-54.</w:t>
            </w:r>
          </w:p>
          <w:p w14:paraId="3746A7F3" w14:textId="77777777" w:rsidR="0034666C" w:rsidRPr="00704D28" w:rsidRDefault="0034666C" w:rsidP="00693E36">
            <w:pPr>
              <w:tabs>
                <w:tab w:val="left" w:pos="1800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</w:p>
          <w:p w14:paraId="2CA5D4F8" w14:textId="77777777" w:rsidR="0034666C" w:rsidRPr="00704D28" w:rsidRDefault="0034666C" w:rsidP="00693E36">
            <w:pPr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Joubert, L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. &amp; Coetzee, J. 1986. Essential oil secretion in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Pelargonium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radens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. Proc. Electron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Microsc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. Soc. South Afr.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16: 109-110.</w:t>
            </w:r>
          </w:p>
          <w:p w14:paraId="70E7F0B4" w14:textId="77777777" w:rsidR="0034666C" w:rsidRPr="00704D28" w:rsidRDefault="0034666C" w:rsidP="00693E36">
            <w:pPr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0D0A1597" w14:textId="77777777" w:rsidR="0034666C" w:rsidRPr="00704D28" w:rsidRDefault="0034666C" w:rsidP="00693E36">
            <w:pPr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Joubert, L.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&amp; Coetzee, J. 1987. Ultrastructure of the glandular hairs of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Pelargonium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radens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. Proc. Electron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Microsc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. Soc. South Afr.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17: 117-118.</w:t>
            </w:r>
          </w:p>
          <w:p w14:paraId="56EB006B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</w:pPr>
          </w:p>
          <w:p w14:paraId="107BFC6A" w14:textId="77777777" w:rsidR="00F21768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 w:cs="Arial"/>
                <w:b/>
                <w:bCs/>
                <w:color w:val="262626" w:themeColor="text1" w:themeTint="D9"/>
                <w:sz w:val="16"/>
                <w:szCs w:val="16"/>
              </w:rPr>
              <w:t>Joubert, L.,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Grobbelaar</w:t>
            </w:r>
            <w:proofErr w:type="spell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, N. &amp; Coetzee, J. 1989. 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In situ</w:t>
            </w: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studies of the ultrastructure of the Cyanobacteria in the coralloid roots </w:t>
            </w:r>
            <w:proofErr w:type="gram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of 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Encephalartos</w:t>
            </w:r>
            <w:proofErr w:type="spellEnd"/>
            <w:proofErr w:type="gram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arenius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, E.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transvenosus</w:t>
            </w:r>
            <w:proofErr w:type="spell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, and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E.woodii</w:t>
            </w:r>
            <w:proofErr w:type="spell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.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</w:rPr>
              <w:t>Phycologia</w:t>
            </w:r>
            <w:proofErr w:type="spell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28 (2</w:t>
            </w:r>
            <w:proofErr w:type="gram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>) :</w:t>
            </w:r>
            <w:proofErr w:type="gram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  <w:t xml:space="preserve"> 197-205.</w:t>
            </w:r>
          </w:p>
          <w:p w14:paraId="7F8F256D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34666C" w:rsidRPr="00704D28" w14:paraId="3DE38176" w14:textId="77777777">
        <w:trPr>
          <w:trHeight w:val="315"/>
        </w:trPr>
        <w:tc>
          <w:tcPr>
            <w:tcW w:w="2034" w:type="dxa"/>
            <w:shd w:val="clear" w:color="auto" w:fill="auto"/>
          </w:tcPr>
          <w:p w14:paraId="40F84EB4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SEMINARS AND CONFERENCES</w:t>
            </w:r>
          </w:p>
          <w:p w14:paraId="10F02EDA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From</w:t>
            </w:r>
            <w:r w:rsidR="00721661"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 xml:space="preserve"> MSc, PhD and first postdoctoral</w:t>
            </w: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 xml:space="preserve"> position (-1990)</w:t>
            </w:r>
          </w:p>
          <w:p w14:paraId="69422467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297B8100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0210A0F7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52FBCD8A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21090E9D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73826197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6BE6E5C6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1409C9F4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56955434" w14:textId="77777777" w:rsidR="0034666C" w:rsidRPr="00704D28" w:rsidRDefault="0034666C" w:rsidP="00693E36">
            <w:pPr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39CC426E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lastRenderedPageBreak/>
              <w:t xml:space="preserve">SAAB conference (1982): </w:t>
            </w:r>
            <w:proofErr w:type="spell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Trichomes</w:t>
            </w:r>
            <w:proofErr w:type="spell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 in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Pelargonium.</w:t>
            </w:r>
          </w:p>
          <w:p w14:paraId="6C1D533F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SAAB conference (1983): Cell wall composition </w:t>
            </w:r>
            <w:proofErr w:type="gram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of  </w:t>
            </w:r>
            <w:proofErr w:type="spell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trichomes</w:t>
            </w:r>
            <w:proofErr w:type="spellEnd"/>
            <w:proofErr w:type="gram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 in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 xml:space="preserve">Pelargonium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scabrum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.</w:t>
            </w:r>
          </w:p>
          <w:p w14:paraId="3C0F7732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SAAB conference (1984): Ultrastructure </w:t>
            </w:r>
            <w:proofErr w:type="gramStart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of  glandular</w:t>
            </w:r>
            <w:proofErr w:type="gramEnd"/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 hairs in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 xml:space="preserve">Pelargonium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scabrum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.</w:t>
            </w:r>
          </w:p>
          <w:p w14:paraId="385C94CD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EMSSA conference (1986): Essential oil secretion in 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 xml:space="preserve">Pelargonium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radens</w:t>
            </w:r>
            <w:proofErr w:type="spellEnd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.</w:t>
            </w:r>
          </w:p>
          <w:p w14:paraId="52C55BEE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EMSSA conference (1987): Ultrastructure of the glandular hairs of</w:t>
            </w:r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 xml:space="preserve"> Pelargonium </w:t>
            </w:r>
            <w:proofErr w:type="spellStart"/>
            <w:r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radens</w:t>
            </w:r>
            <w:proofErr w:type="spellEnd"/>
          </w:p>
          <w:p w14:paraId="7864A308" w14:textId="4BD81D7E" w:rsidR="0034666C" w:rsidRPr="00704D28" w:rsidRDefault="00520DD4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Departmental Colloquium (1980)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: Taxonomic value of </w:t>
            </w:r>
            <w:proofErr w:type="spell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trichomes</w:t>
            </w:r>
            <w:proofErr w:type="spell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 in </w:t>
            </w:r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Pelargonium.</w:t>
            </w:r>
          </w:p>
          <w:p w14:paraId="47CF677C" w14:textId="6817D19F" w:rsidR="0034666C" w:rsidRPr="00704D28" w:rsidRDefault="00520DD4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Departmental Colloquium (1981)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: My summer internship at Weizmann Institute, Israel  </w:t>
            </w:r>
            <w:r w:rsidR="007C7E00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(as graduate student in lab of P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rof. Dan </w:t>
            </w:r>
            <w:proofErr w:type="spell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Atsmon</w:t>
            </w:r>
            <w:proofErr w:type="spell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, Plant Genetics)</w:t>
            </w:r>
          </w:p>
          <w:p w14:paraId="7AC1EA5E" w14:textId="288C52F7" w:rsidR="0034666C" w:rsidRPr="00704D28" w:rsidRDefault="00520DD4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Departmental Colloquium (1981)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: Initiation factors </w:t>
            </w:r>
            <w:proofErr w:type="gram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of  </w:t>
            </w:r>
            <w:proofErr w:type="spell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trichomes</w:t>
            </w:r>
            <w:proofErr w:type="spellEnd"/>
            <w:proofErr w:type="gram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 in </w:t>
            </w:r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 xml:space="preserve">Pelargonium </w:t>
            </w:r>
            <w:proofErr w:type="spellStart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scabrum</w:t>
            </w:r>
            <w:proofErr w:type="spell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.</w:t>
            </w:r>
          </w:p>
          <w:p w14:paraId="7C490EAF" w14:textId="7ABC97A5" w:rsidR="0034666C" w:rsidRPr="00704D28" w:rsidRDefault="00520DD4" w:rsidP="00693E36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iCs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Departmental Colloquium (1982)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: Morphogenesis of glandular hairs of </w:t>
            </w:r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 xml:space="preserve">Pelargonium </w:t>
            </w:r>
            <w:proofErr w:type="spellStart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>scabrum</w:t>
            </w:r>
            <w:proofErr w:type="spellEnd"/>
            <w:r w:rsidR="0034666C" w:rsidRPr="00704D28">
              <w:rPr>
                <w:rFonts w:ascii="Gothic" w:hAnsi="Gothic" w:cs="Arial"/>
                <w:i/>
                <w:iCs/>
                <w:color w:val="262626" w:themeColor="text1" w:themeTint="D9"/>
                <w:sz w:val="16"/>
                <w:szCs w:val="16"/>
                <w:lang w:eastAsia="ar-SA"/>
              </w:rPr>
              <w:t xml:space="preserve">: </w:t>
            </w:r>
            <w:r w:rsidR="0034666C" w:rsidRPr="00704D28">
              <w:rPr>
                <w:rFonts w:ascii="Gothic" w:hAnsi="Gothic" w:cs="Arial"/>
                <w:iCs/>
                <w:color w:val="262626" w:themeColor="text1" w:themeTint="D9"/>
                <w:sz w:val="16"/>
                <w:szCs w:val="16"/>
                <w:lang w:eastAsia="ar-SA"/>
              </w:rPr>
              <w:t>an EM study</w:t>
            </w:r>
          </w:p>
          <w:p w14:paraId="19C53734" w14:textId="388CA9B8" w:rsidR="0034666C" w:rsidRPr="00704D28" w:rsidRDefault="00520DD4" w:rsidP="00877627">
            <w:pPr>
              <w:tabs>
                <w:tab w:val="left" w:pos="1800"/>
              </w:tabs>
              <w:suppressAutoHyphens/>
              <w:spacing w:line="360" w:lineRule="auto"/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</w:pPr>
            <w:r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Departmental Colloquium (1984)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: Presentation on research period at Indiana University</w:t>
            </w:r>
            <w:proofErr w:type="gram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,  USA</w:t>
            </w:r>
            <w:proofErr w:type="gram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, studying</w:t>
            </w:r>
            <w:r w:rsidR="007C7E00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 </w:t>
            </w:r>
            <w:r w:rsidR="007C7E00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lastRenderedPageBreak/>
              <w:t>towards a PhD in the lab of P</w:t>
            </w:r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 xml:space="preserve">rof. Paul </w:t>
            </w:r>
            <w:proofErr w:type="spellStart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Mahlberg</w:t>
            </w:r>
            <w:proofErr w:type="spellEnd"/>
            <w:r w:rsidR="0034666C" w:rsidRPr="00704D28">
              <w:rPr>
                <w:rFonts w:ascii="Gothic" w:hAnsi="Gothic" w:cs="Arial"/>
                <w:color w:val="262626" w:themeColor="text1" w:themeTint="D9"/>
                <w:sz w:val="16"/>
                <w:szCs w:val="16"/>
                <w:lang w:eastAsia="ar-SA"/>
              </w:rPr>
              <w:t>, Plant Sciences.</w:t>
            </w:r>
          </w:p>
        </w:tc>
      </w:tr>
      <w:tr w:rsidR="0034666C" w:rsidRPr="00704D28" w14:paraId="209CC634" w14:textId="77777777">
        <w:trPr>
          <w:trHeight w:val="315"/>
        </w:trPr>
        <w:tc>
          <w:tcPr>
            <w:tcW w:w="2034" w:type="dxa"/>
            <w:shd w:val="clear" w:color="auto" w:fill="auto"/>
          </w:tcPr>
          <w:p w14:paraId="5BEA4EDA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lastRenderedPageBreak/>
              <w:t>TEACHING</w:t>
            </w:r>
          </w:p>
        </w:tc>
        <w:tc>
          <w:tcPr>
            <w:tcW w:w="8438" w:type="dxa"/>
            <w:shd w:val="clear" w:color="auto" w:fill="auto"/>
          </w:tcPr>
          <w:p w14:paraId="46DFE9DF" w14:textId="77777777" w:rsidR="0034666C" w:rsidRPr="00704D28" w:rsidRDefault="00967FD6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Teach section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of </w:t>
            </w:r>
            <w:proofErr w:type="spellStart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ChemE</w:t>
            </w:r>
            <w:proofErr w:type="spellEnd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183 for Stanford Engineering students, with profs Alex Dunn and Beth </w:t>
            </w:r>
            <w:proofErr w:type="spellStart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Sattely</w:t>
            </w:r>
            <w:proofErr w:type="spellEnd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 </w:t>
            </w:r>
            <w:proofErr w:type="gramStart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focusing</w:t>
            </w:r>
            <w:proofErr w:type="gramEnd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on Scanning EM techniques. Practical session included. (2010-present)</w:t>
            </w:r>
          </w:p>
          <w:p w14:paraId="171BE056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37A124B" w14:textId="7144EC03" w:rsidR="0034666C" w:rsidRPr="00704D28" w:rsidRDefault="00967FD6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Teach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‘Advanced Imaging’ Graduate course (2007-09) (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with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prof Stephen Smith, Stanford University), lecturing on Principles and Applications of Scanning Electron Microscopy.</w:t>
            </w:r>
          </w:p>
          <w:p w14:paraId="1D1C92ED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6C3D531B" w14:textId="23A3C863" w:rsidR="0034666C" w:rsidRPr="00704D28" w:rsidRDefault="003C607A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Trained and advised more than 3</w:t>
            </w:r>
            <w:r w:rsidR="00D2334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00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graduate students and private user</w:t>
            </w:r>
            <w:r w:rsidR="0036700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 in Electron Microsco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py at Stan</w:t>
            </w:r>
            <w:r w:rsidR="00432E9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ford University Medical School,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(2006 to current)</w:t>
            </w:r>
            <w:r w:rsidR="00432E99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using Hitachi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and Zeiss VP-SEM and FESEM Electron Microscopes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07AA17D1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23605AB6" w14:textId="58C5BCB6" w:rsidR="0034666C" w:rsidRPr="00704D28" w:rsidRDefault="00F45B50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Supervised MSc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students, and co-supervised PhD students in Microbial Ecology,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U.Stellenbosch</w:t>
            </w:r>
            <w:proofErr w:type="spellEnd"/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SA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(2002-2005).</w:t>
            </w:r>
          </w:p>
          <w:p w14:paraId="4284AAEB" w14:textId="77777777" w:rsidR="0034666C" w:rsidRPr="00704D28" w:rsidRDefault="0034666C" w:rsidP="00693E36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  <w:p w14:paraId="01841F49" w14:textId="62293E8F" w:rsidR="0034666C" w:rsidRPr="00704D28" w:rsidRDefault="00432E99" w:rsidP="00F21768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Teach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Advanced Micro</w:t>
            </w:r>
            <w:r w:rsidR="00E16FD1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-</w:t>
            </w:r>
            <w:r w:rsidR="00F45B5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techniques and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Microscopy for Graduate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Botany and Microbiology class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es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at University Stellenbosch, SA, as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well as general undergraduate B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iology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to Freshman to Senior students (1983 – 2004)</w:t>
            </w:r>
          </w:p>
          <w:p w14:paraId="769DD90D" w14:textId="655EAF4B" w:rsidR="007862E2" w:rsidRPr="00704D28" w:rsidRDefault="007862E2" w:rsidP="00F21768">
            <w:pPr>
              <w:tabs>
                <w:tab w:val="left" w:pos="1800"/>
              </w:tabs>
              <w:suppressAutoHyphens/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34666C" w:rsidRPr="00704D28" w14:paraId="3D60D320" w14:textId="77777777">
        <w:tc>
          <w:tcPr>
            <w:tcW w:w="2034" w:type="dxa"/>
            <w:shd w:val="clear" w:color="auto" w:fill="auto"/>
          </w:tcPr>
          <w:p w14:paraId="396C83BF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ASSOCIATIONS</w:t>
            </w:r>
          </w:p>
        </w:tc>
        <w:tc>
          <w:tcPr>
            <w:tcW w:w="8438" w:type="dxa"/>
            <w:shd w:val="clear" w:color="auto" w:fill="auto"/>
          </w:tcPr>
          <w:p w14:paraId="7C77C9A0" w14:textId="1A7F0938" w:rsidR="00E16FD1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Microscopy Society of America (MSA)</w:t>
            </w:r>
          </w:p>
          <w:p w14:paraId="687088B2" w14:textId="77777777" w:rsidR="0034666C" w:rsidRPr="00704D28" w:rsidRDefault="0034666C" w:rsidP="00693E36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American Society for Microbiology (ASM)</w:t>
            </w:r>
          </w:p>
          <w:p w14:paraId="40391491" w14:textId="77777777" w:rsidR="00967FD6" w:rsidRPr="00704D28" w:rsidRDefault="0034666C" w:rsidP="00467E9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American Geophysical Union (AGU)</w:t>
            </w:r>
          </w:p>
          <w:p w14:paraId="68D6DAD6" w14:textId="77777777" w:rsidR="00F21768" w:rsidRPr="00704D28" w:rsidRDefault="00967FD6" w:rsidP="00467E9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Stanford Medicine Music Network (SMMN)</w:t>
            </w:r>
          </w:p>
          <w:p w14:paraId="16917A32" w14:textId="5FDE3812" w:rsidR="00E16FD1" w:rsidRPr="00704D28" w:rsidRDefault="00E16FD1" w:rsidP="00467E9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SABLE (South African Business Link to Experts)</w:t>
            </w:r>
            <w:r w:rsidR="007862E2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: profiled: http://www.sablenetwork.com/inspirations/advancements-achievements/from-a-namaqualand-village-to-the-new-frontier-of-medical-research-at-stanford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15962D9E" w14:textId="77777777" w:rsidR="0034666C" w:rsidRPr="00704D28" w:rsidRDefault="0034666C" w:rsidP="00467E94">
            <w:pPr>
              <w:tabs>
                <w:tab w:val="num" w:pos="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4666C" w:rsidRPr="00704D28" w14:paraId="0DAE4344" w14:textId="77777777">
        <w:trPr>
          <w:trHeight w:val="95"/>
        </w:trPr>
        <w:tc>
          <w:tcPr>
            <w:tcW w:w="2034" w:type="dxa"/>
            <w:shd w:val="clear" w:color="auto" w:fill="auto"/>
          </w:tcPr>
          <w:p w14:paraId="46904C77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PERSONAL</w:t>
            </w:r>
          </w:p>
          <w:p w14:paraId="28D242E7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255D714F" w14:textId="77777777" w:rsidR="0034666C" w:rsidRPr="00704D28" w:rsidRDefault="0034666C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0CD0B1EE" w14:textId="270FF60E" w:rsidR="0034666C" w:rsidRPr="00704D28" w:rsidRDefault="0034666C" w:rsidP="00693E36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Married to Pierre Joubert (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MEng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MBA), </w:t>
            </w:r>
            <w:r w:rsidR="005F7CF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Managing Director </w:t>
            </w:r>
            <w:proofErr w:type="spellStart"/>
            <w:r w:rsidR="005F7CF0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SambaTV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proofErr w:type="gram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San</w:t>
            </w:r>
            <w:proofErr w:type="gram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Francisco.</w:t>
            </w:r>
          </w:p>
          <w:p w14:paraId="3D469CDA" w14:textId="786FFB03" w:rsidR="0034666C" w:rsidRPr="00704D28" w:rsidRDefault="00E55453" w:rsidP="00693E36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Three sons: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Niels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(30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) PhD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Stanford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(2016)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; EECS, UC </w:t>
            </w:r>
            <w:proofErr w:type="gramStart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Berkeley(</w:t>
            </w:r>
            <w:proofErr w:type="gramEnd"/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2009); D</w:t>
            </w:r>
            <w:r w:rsidR="003C607A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ieter (26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) </w:t>
            </w:r>
            <w:r w:rsidR="00D2334E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BS Math/Econ</w:t>
            </w:r>
            <w:r w:rsidR="00944593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(2016</w:t>
            </w:r>
            <w:r w:rsidR="00F21768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)</w:t>
            </w:r>
            <w:r w:rsidR="00967FD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UC San Diego; Pier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re-Henri (23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) </w:t>
            </w:r>
            <w:r w:rsidR="00967FD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San Francisco Art Acade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my University.</w:t>
            </w:r>
          </w:p>
          <w:p w14:paraId="58FC232C" w14:textId="2357D00D" w:rsidR="0034666C" w:rsidRPr="00704D28" w:rsidRDefault="00FE2B1D" w:rsidP="00693E36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Hobbies: Photography, </w:t>
            </w:r>
            <w:r w:rsidR="0034666C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hiking, running</w:t>
            </w:r>
            <w:r w:rsidR="00967FD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, cycling, skiing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, </w:t>
            </w:r>
            <w:r w:rsidR="005E215D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Shaolin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KungFu</w:t>
            </w:r>
            <w:proofErr w:type="spellEnd"/>
            <w:r w:rsidR="00967FD6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.</w:t>
            </w:r>
          </w:p>
          <w:p w14:paraId="4DE696A9" w14:textId="77777777" w:rsidR="00E55453" w:rsidRPr="00704D28" w:rsidRDefault="0034666C" w:rsidP="0095577B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Music: closely involved in activities of El Camino and </w:t>
            </w:r>
            <w:r w:rsidR="00E55453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(previously) 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Stellenbosch Youth Orchestras.</w:t>
            </w:r>
          </w:p>
          <w:p w14:paraId="5BDE2FDE" w14:textId="76DCB15C" w:rsidR="00C00844" w:rsidRPr="00704D28" w:rsidRDefault="0034666C" w:rsidP="0095577B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Pianist</w:t>
            </w:r>
            <w:r w:rsidR="00E55453"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and choral singing</w:t>
            </w: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in leisure time.</w:t>
            </w:r>
          </w:p>
          <w:p w14:paraId="75DF2C2A" w14:textId="77777777" w:rsidR="0034666C" w:rsidRPr="00704D28" w:rsidRDefault="0034666C" w:rsidP="0095577B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</w:p>
        </w:tc>
      </w:tr>
      <w:tr w:rsidR="00B22909" w:rsidRPr="00704D28" w14:paraId="7DA8F4EC" w14:textId="77777777">
        <w:trPr>
          <w:trHeight w:val="295"/>
        </w:trPr>
        <w:tc>
          <w:tcPr>
            <w:tcW w:w="2034" w:type="dxa"/>
            <w:shd w:val="clear" w:color="auto" w:fill="auto"/>
          </w:tcPr>
          <w:p w14:paraId="715752DB" w14:textId="77777777" w:rsidR="00B22909" w:rsidRPr="00704D28" w:rsidRDefault="00B22909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20"/>
                <w:szCs w:val="20"/>
              </w:rPr>
              <w:t>REFERENCES</w:t>
            </w:r>
          </w:p>
        </w:tc>
        <w:tc>
          <w:tcPr>
            <w:tcW w:w="8438" w:type="dxa"/>
            <w:shd w:val="clear" w:color="auto" w:fill="auto"/>
          </w:tcPr>
          <w:p w14:paraId="6694300D" w14:textId="77777777" w:rsidR="00B22909" w:rsidRPr="00704D28" w:rsidRDefault="00B22909" w:rsidP="0026767E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  <w:lang w:val="es-ES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  <w:lang w:val="es-ES"/>
              </w:rPr>
              <w:t xml:space="preserve">Prof. Manuel </w:t>
            </w:r>
            <w:proofErr w:type="spellStart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  <w:lang w:val="es-ES"/>
              </w:rPr>
              <w:t>Amieva</w:t>
            </w:r>
            <w:proofErr w:type="spellEnd"/>
          </w:p>
          <w:p w14:paraId="5E044F24" w14:textId="77777777" w:rsidR="00B22909" w:rsidRPr="00704D28" w:rsidRDefault="00B22909" w:rsidP="0026767E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Dept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Microbiology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Immunology</w:t>
            </w:r>
            <w:proofErr w:type="spellEnd"/>
          </w:p>
          <w:p w14:paraId="665D11E9" w14:textId="77777777" w:rsidR="00B22909" w:rsidRPr="00704D28" w:rsidRDefault="00B22909" w:rsidP="0026767E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 xml:space="preserve">Stanford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University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 xml:space="preserve"> Medical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School</w:t>
            </w:r>
            <w:proofErr w:type="spellEnd"/>
          </w:p>
          <w:p w14:paraId="1B84FED3" w14:textId="77777777" w:rsidR="00B22909" w:rsidRPr="00704D28" w:rsidRDefault="00B22909" w:rsidP="0026767E">
            <w:pPr>
              <w:tabs>
                <w:tab w:val="num" w:pos="720"/>
                <w:tab w:val="left" w:pos="827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STANFORD CA 94305, USA</w:t>
            </w:r>
          </w:p>
          <w:p w14:paraId="3E8133B1" w14:textId="58309CB3" w:rsidR="00B22909" w:rsidRPr="00704D28" w:rsidRDefault="005F33E8" w:rsidP="00267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thic" w:hAnsi="Gothic" w:cs="Courier"/>
                <w:color w:val="000000"/>
                <w:sz w:val="16"/>
                <w:u w:val="words"/>
                <w:shd w:val="clear" w:color="auto" w:fill="FFFFFF"/>
              </w:rPr>
            </w:pPr>
            <w:hyperlink r:id="rId15" w:history="1">
              <w:r w:rsidR="00B22909" w:rsidRPr="00704D28">
                <w:rPr>
                  <w:rStyle w:val="Hyperlink"/>
                  <w:rFonts w:ascii="Gothic" w:hAnsi="Gothic"/>
                  <w:color w:val="262626" w:themeColor="text1" w:themeTint="D9"/>
                  <w:sz w:val="16"/>
                  <w:szCs w:val="16"/>
                  <w:lang w:val="es-ES"/>
                </w:rPr>
                <w:t>amieva@stanford.edu</w:t>
              </w:r>
            </w:hyperlink>
          </w:p>
        </w:tc>
      </w:tr>
      <w:tr w:rsidR="00B22909" w:rsidRPr="00704D28" w14:paraId="22300F06" w14:textId="77777777">
        <w:trPr>
          <w:trHeight w:val="295"/>
        </w:trPr>
        <w:tc>
          <w:tcPr>
            <w:tcW w:w="2034" w:type="dxa"/>
            <w:shd w:val="clear" w:color="auto" w:fill="auto"/>
          </w:tcPr>
          <w:p w14:paraId="55C909F4" w14:textId="77777777" w:rsidR="00B22909" w:rsidRPr="00704D28" w:rsidRDefault="00B22909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60B2971D" w14:textId="77777777" w:rsidR="00B22909" w:rsidRPr="00704D28" w:rsidRDefault="00B22909" w:rsidP="005C1812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Prof. Lynette </w:t>
            </w:r>
            <w:proofErr w:type="spellStart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Cegelski</w:t>
            </w:r>
            <w:proofErr w:type="spellEnd"/>
          </w:p>
          <w:p w14:paraId="3E5C189D" w14:textId="77777777" w:rsidR="00B22909" w:rsidRPr="00704D28" w:rsidRDefault="00B22909" w:rsidP="005C1812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Dept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 xml:space="preserve"> of Chemistry</w:t>
            </w:r>
          </w:p>
          <w:p w14:paraId="6E291A25" w14:textId="77777777" w:rsidR="00B22909" w:rsidRPr="00704D28" w:rsidRDefault="00B22909" w:rsidP="005C1812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Stanford University</w:t>
            </w:r>
          </w:p>
          <w:p w14:paraId="39DCF8D9" w14:textId="77777777" w:rsidR="00B22909" w:rsidRPr="00704D28" w:rsidRDefault="00B22909" w:rsidP="005C1812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</w:rPr>
              <w:t>STANFORD CA 94305, USA</w:t>
            </w:r>
          </w:p>
          <w:p w14:paraId="76FEA5EB" w14:textId="6D437CF6" w:rsidR="00B22909" w:rsidRPr="00704D28" w:rsidRDefault="005F33E8" w:rsidP="0026767E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</w:rPr>
            </w:pPr>
            <w:hyperlink r:id="rId16" w:history="1">
              <w:r w:rsidR="00B22909" w:rsidRPr="00704D28">
                <w:rPr>
                  <w:rStyle w:val="Hyperlink"/>
                  <w:rFonts w:ascii="Gothic" w:hAnsi="Gothic"/>
                  <w:color w:val="262626" w:themeColor="text1" w:themeTint="D9"/>
                  <w:sz w:val="16"/>
                  <w:szCs w:val="16"/>
                </w:rPr>
                <w:t>cegelski@stanford.edu</w:t>
              </w:r>
            </w:hyperlink>
          </w:p>
        </w:tc>
      </w:tr>
      <w:tr w:rsidR="00B22909" w:rsidRPr="00704D28" w14:paraId="24F9B93C" w14:textId="77777777">
        <w:trPr>
          <w:trHeight w:val="295"/>
        </w:trPr>
        <w:tc>
          <w:tcPr>
            <w:tcW w:w="2034" w:type="dxa"/>
            <w:shd w:val="clear" w:color="auto" w:fill="auto"/>
          </w:tcPr>
          <w:p w14:paraId="28BD2D53" w14:textId="77777777" w:rsidR="00B22909" w:rsidRPr="00704D28" w:rsidRDefault="00B22909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7C80A250" w14:textId="77777777" w:rsidR="00B22909" w:rsidRPr="00704D28" w:rsidRDefault="00B22909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03D874E4" w14:textId="77777777" w:rsidR="00B22909" w:rsidRPr="00704D28" w:rsidRDefault="00B22909" w:rsidP="0026767E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  <w:lang w:val="es-ES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  <w:lang w:val="es-ES"/>
              </w:rPr>
              <w:t>Prof. Stephen Smith</w:t>
            </w:r>
          </w:p>
          <w:p w14:paraId="2208FDBC" w14:textId="77777777" w:rsidR="00B22909" w:rsidRPr="00704D28" w:rsidRDefault="00B22909" w:rsidP="00CB244B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 xml:space="preserve">Paul Allen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Brain</w:t>
            </w:r>
            <w:proofErr w:type="spellEnd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Institute</w:t>
            </w:r>
            <w:proofErr w:type="spellEnd"/>
          </w:p>
          <w:p w14:paraId="4DFAE3E5" w14:textId="77777777" w:rsidR="00B22909" w:rsidRPr="00704D28" w:rsidRDefault="00B22909" w:rsidP="00CB244B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</w:pPr>
            <w:r w:rsidRPr="00704D28">
              <w:rPr>
                <w:rFonts w:ascii="Gothic" w:hAnsi="Gothic"/>
                <w:color w:val="262626" w:themeColor="text1" w:themeTint="D9"/>
                <w:sz w:val="16"/>
                <w:szCs w:val="16"/>
                <w:lang w:val="es-ES"/>
              </w:rPr>
              <w:t>SEATTLE WA, USA</w:t>
            </w:r>
          </w:p>
          <w:p w14:paraId="2D05B6C9" w14:textId="77777777" w:rsidR="00B22909" w:rsidRPr="00704D28" w:rsidRDefault="005F33E8" w:rsidP="00CB244B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u w:val="words"/>
                <w:lang w:val="es-ES"/>
              </w:rPr>
            </w:pPr>
            <w:hyperlink r:id="rId17" w:history="1">
              <w:r w:rsidR="00B22909" w:rsidRPr="00704D28">
                <w:rPr>
                  <w:rStyle w:val="Hyperlink"/>
                  <w:rFonts w:ascii="Gothic" w:hAnsi="Gothic"/>
                  <w:sz w:val="16"/>
                  <w:szCs w:val="16"/>
                  <w:lang w:val="es-ES"/>
                </w:rPr>
                <w:t>stephens@alleninstitute.org</w:t>
              </w:r>
            </w:hyperlink>
          </w:p>
          <w:p w14:paraId="4F421AC1" w14:textId="77777777" w:rsidR="00B22909" w:rsidRPr="00704D28" w:rsidRDefault="00B22909" w:rsidP="00CB244B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u w:val="words"/>
                <w:lang w:val="es-ES"/>
              </w:rPr>
            </w:pPr>
          </w:p>
          <w:p w14:paraId="360940DF" w14:textId="77777777" w:rsidR="00B22909" w:rsidRPr="00704D28" w:rsidRDefault="00B22909" w:rsidP="00B22909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Dr. Kent </w:t>
            </w:r>
            <w:proofErr w:type="spellStart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>Mc</w:t>
            </w:r>
            <w:proofErr w:type="spellEnd"/>
            <w:r w:rsidRPr="00704D28">
              <w:rPr>
                <w:rFonts w:ascii="Gothic" w:hAnsi="Gothic"/>
                <w:b/>
                <w:bCs/>
                <w:color w:val="262626" w:themeColor="text1" w:themeTint="D9"/>
                <w:sz w:val="16"/>
                <w:szCs w:val="16"/>
              </w:rPr>
              <w:t xml:space="preserve"> Donald</w:t>
            </w:r>
          </w:p>
          <w:p w14:paraId="1C0A6DED" w14:textId="77777777" w:rsidR="00B22909" w:rsidRPr="00704D28" w:rsidRDefault="00B22909" w:rsidP="00B2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</w:pPr>
            <w:r w:rsidRPr="00704D28"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  <w:t>Director, Electron Microscope Lab</w:t>
            </w:r>
          </w:p>
          <w:p w14:paraId="5727D871" w14:textId="77777777" w:rsidR="00B22909" w:rsidRPr="00704D28" w:rsidRDefault="00B22909" w:rsidP="00B2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</w:pPr>
            <w:r w:rsidRPr="00704D28"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  <w:t xml:space="preserve">26 </w:t>
            </w:r>
            <w:proofErr w:type="spellStart"/>
            <w:r w:rsidRPr="00704D28"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  <w:t>Giannini</w:t>
            </w:r>
            <w:proofErr w:type="spellEnd"/>
            <w:r w:rsidRPr="00704D28"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  <w:t xml:space="preserve"> Hall MC3330 </w:t>
            </w:r>
          </w:p>
          <w:p w14:paraId="2EA73B7F" w14:textId="77777777" w:rsidR="00B22909" w:rsidRPr="00704D28" w:rsidRDefault="00B22909" w:rsidP="00B2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</w:pPr>
            <w:r w:rsidRPr="00704D28"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  <w:t xml:space="preserve">University of California </w:t>
            </w:r>
          </w:p>
          <w:p w14:paraId="60A245CF" w14:textId="77777777" w:rsidR="00B22909" w:rsidRPr="00704D28" w:rsidRDefault="00B22909" w:rsidP="00B2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</w:pPr>
            <w:r w:rsidRPr="00704D28"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  <w:t xml:space="preserve">Berkeley </w:t>
            </w:r>
          </w:p>
          <w:p w14:paraId="4C5D0BC3" w14:textId="77777777" w:rsidR="00B22909" w:rsidRPr="00704D28" w:rsidRDefault="00B22909" w:rsidP="00B2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</w:pPr>
            <w:r w:rsidRPr="00704D28">
              <w:rPr>
                <w:rFonts w:ascii="Gothic" w:hAnsi="Gothic" w:cs="Courier"/>
                <w:color w:val="000000"/>
                <w:sz w:val="16"/>
                <w:shd w:val="clear" w:color="auto" w:fill="FFFFFF"/>
              </w:rPr>
              <w:t>CA 94720-3330</w:t>
            </w:r>
          </w:p>
          <w:p w14:paraId="44C3C217" w14:textId="28991175" w:rsidR="00B22909" w:rsidRPr="00704D28" w:rsidRDefault="00B22909" w:rsidP="005C1812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</w:rPr>
            </w:pPr>
            <w:r w:rsidRPr="00704D28">
              <w:rPr>
                <w:rFonts w:ascii="Gothic" w:hAnsi="Gothic" w:cs="Courier"/>
                <w:color w:val="000000"/>
                <w:sz w:val="16"/>
                <w:u w:val="words"/>
                <w:shd w:val="clear" w:color="auto" w:fill="FFFFFF"/>
              </w:rPr>
              <w:t>klm@berkeley.edu</w:t>
            </w:r>
          </w:p>
        </w:tc>
      </w:tr>
      <w:tr w:rsidR="00B22909" w:rsidRPr="00704D28" w14:paraId="57FF01D0" w14:textId="77777777">
        <w:trPr>
          <w:trHeight w:val="120"/>
        </w:trPr>
        <w:tc>
          <w:tcPr>
            <w:tcW w:w="2034" w:type="dxa"/>
            <w:shd w:val="clear" w:color="auto" w:fill="auto"/>
          </w:tcPr>
          <w:p w14:paraId="1B43F436" w14:textId="77777777" w:rsidR="00B22909" w:rsidRPr="00704D28" w:rsidRDefault="00B22909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  <w:p w14:paraId="18FC850D" w14:textId="77777777" w:rsidR="00B22909" w:rsidRPr="00704D28" w:rsidRDefault="00B22909" w:rsidP="00693E36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38" w:type="dxa"/>
            <w:shd w:val="clear" w:color="auto" w:fill="auto"/>
          </w:tcPr>
          <w:p w14:paraId="5C342868" w14:textId="0D666302" w:rsidR="00B22909" w:rsidRPr="00704D28" w:rsidRDefault="00B22909" w:rsidP="00B22909">
            <w:pPr>
              <w:tabs>
                <w:tab w:val="num" w:pos="0"/>
                <w:tab w:val="left" w:pos="561"/>
                <w:tab w:val="left" w:pos="2431"/>
                <w:tab w:val="left" w:pos="2992"/>
              </w:tabs>
              <w:rPr>
                <w:rFonts w:ascii="Gothic" w:hAnsi="Gothic"/>
                <w:color w:val="262626" w:themeColor="text1" w:themeTint="D9"/>
                <w:sz w:val="16"/>
                <w:szCs w:val="16"/>
                <w:u w:val="words"/>
                <w:lang w:val="es-ES"/>
              </w:rPr>
            </w:pPr>
          </w:p>
        </w:tc>
      </w:tr>
    </w:tbl>
    <w:p w14:paraId="6CF55A4F" w14:textId="77777777" w:rsidR="00015B16" w:rsidRPr="00704D28" w:rsidRDefault="00015B16" w:rsidP="0043633E">
      <w:pPr>
        <w:tabs>
          <w:tab w:val="num" w:pos="0"/>
          <w:tab w:val="left" w:pos="561"/>
          <w:tab w:val="left" w:pos="2431"/>
          <w:tab w:val="left" w:pos="2992"/>
        </w:tabs>
        <w:rPr>
          <w:rFonts w:ascii="Gothic" w:hAnsi="Gothic"/>
          <w:b/>
          <w:color w:val="262626" w:themeColor="text1" w:themeTint="D9"/>
        </w:rPr>
      </w:pPr>
    </w:p>
    <w:sectPr w:rsidR="00015B16" w:rsidRPr="00704D28" w:rsidSect="00F64CCC">
      <w:pgSz w:w="12240" w:h="15840" w:code="1"/>
      <w:pgMar w:top="1134" w:right="81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URW Gothic L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F"/>
    <w:rsid w:val="00000694"/>
    <w:rsid w:val="00004B64"/>
    <w:rsid w:val="00013F80"/>
    <w:rsid w:val="00014819"/>
    <w:rsid w:val="00015B16"/>
    <w:rsid w:val="00023E32"/>
    <w:rsid w:val="00025929"/>
    <w:rsid w:val="0003058B"/>
    <w:rsid w:val="000417F2"/>
    <w:rsid w:val="00042140"/>
    <w:rsid w:val="00047549"/>
    <w:rsid w:val="00050713"/>
    <w:rsid w:val="000554D6"/>
    <w:rsid w:val="00056FEA"/>
    <w:rsid w:val="0005770C"/>
    <w:rsid w:val="000678D1"/>
    <w:rsid w:val="0007264E"/>
    <w:rsid w:val="000765E5"/>
    <w:rsid w:val="000B3019"/>
    <w:rsid w:val="000B5456"/>
    <w:rsid w:val="000C349F"/>
    <w:rsid w:val="000D2F06"/>
    <w:rsid w:val="000D65F4"/>
    <w:rsid w:val="000D74B7"/>
    <w:rsid w:val="000D797C"/>
    <w:rsid w:val="000F3AAC"/>
    <w:rsid w:val="000F5E66"/>
    <w:rsid w:val="00101ACC"/>
    <w:rsid w:val="00101B32"/>
    <w:rsid w:val="00116CE4"/>
    <w:rsid w:val="0012158D"/>
    <w:rsid w:val="00126EDC"/>
    <w:rsid w:val="00136FCD"/>
    <w:rsid w:val="0014444F"/>
    <w:rsid w:val="00144E2E"/>
    <w:rsid w:val="0015279C"/>
    <w:rsid w:val="00152CA6"/>
    <w:rsid w:val="00152DDF"/>
    <w:rsid w:val="00157C6E"/>
    <w:rsid w:val="00175EE3"/>
    <w:rsid w:val="00182160"/>
    <w:rsid w:val="00185305"/>
    <w:rsid w:val="00191035"/>
    <w:rsid w:val="001A2231"/>
    <w:rsid w:val="001A390F"/>
    <w:rsid w:val="001A5CB7"/>
    <w:rsid w:val="001B3D50"/>
    <w:rsid w:val="001C6594"/>
    <w:rsid w:val="001C755F"/>
    <w:rsid w:val="001D1E39"/>
    <w:rsid w:val="001D3B43"/>
    <w:rsid w:val="001E44E4"/>
    <w:rsid w:val="001E6EAF"/>
    <w:rsid w:val="001F2CAF"/>
    <w:rsid w:val="001F43FE"/>
    <w:rsid w:val="001F4582"/>
    <w:rsid w:val="001F7CDB"/>
    <w:rsid w:val="002009ED"/>
    <w:rsid w:val="00201D38"/>
    <w:rsid w:val="00207F3D"/>
    <w:rsid w:val="00216BC4"/>
    <w:rsid w:val="00217D45"/>
    <w:rsid w:val="00222929"/>
    <w:rsid w:val="0022462C"/>
    <w:rsid w:val="00224BF4"/>
    <w:rsid w:val="0022744D"/>
    <w:rsid w:val="0024446F"/>
    <w:rsid w:val="00245400"/>
    <w:rsid w:val="00245C22"/>
    <w:rsid w:val="00246F1C"/>
    <w:rsid w:val="00255B83"/>
    <w:rsid w:val="00261199"/>
    <w:rsid w:val="00266079"/>
    <w:rsid w:val="0026767E"/>
    <w:rsid w:val="002954DC"/>
    <w:rsid w:val="002B35B0"/>
    <w:rsid w:val="002B539E"/>
    <w:rsid w:val="002C03CE"/>
    <w:rsid w:val="002C2A5C"/>
    <w:rsid w:val="002E1B6D"/>
    <w:rsid w:val="002E55F2"/>
    <w:rsid w:val="002F31B7"/>
    <w:rsid w:val="002F46C5"/>
    <w:rsid w:val="002F52C4"/>
    <w:rsid w:val="00300F84"/>
    <w:rsid w:val="00305902"/>
    <w:rsid w:val="003224B9"/>
    <w:rsid w:val="0032453C"/>
    <w:rsid w:val="00331D1B"/>
    <w:rsid w:val="0034666C"/>
    <w:rsid w:val="00352914"/>
    <w:rsid w:val="00355B84"/>
    <w:rsid w:val="0036250F"/>
    <w:rsid w:val="0036336A"/>
    <w:rsid w:val="00365BA3"/>
    <w:rsid w:val="00366DA3"/>
    <w:rsid w:val="00367000"/>
    <w:rsid w:val="003706A9"/>
    <w:rsid w:val="00374E0F"/>
    <w:rsid w:val="00394727"/>
    <w:rsid w:val="003A30E4"/>
    <w:rsid w:val="003B26FE"/>
    <w:rsid w:val="003B7ECB"/>
    <w:rsid w:val="003C0CEE"/>
    <w:rsid w:val="003C17FD"/>
    <w:rsid w:val="003C607A"/>
    <w:rsid w:val="003C644C"/>
    <w:rsid w:val="003F67AB"/>
    <w:rsid w:val="003F6C8A"/>
    <w:rsid w:val="003F7A03"/>
    <w:rsid w:val="0040414C"/>
    <w:rsid w:val="00405C3C"/>
    <w:rsid w:val="0042008C"/>
    <w:rsid w:val="00425AC2"/>
    <w:rsid w:val="004318FA"/>
    <w:rsid w:val="00432E99"/>
    <w:rsid w:val="0043633E"/>
    <w:rsid w:val="004370B7"/>
    <w:rsid w:val="00442B73"/>
    <w:rsid w:val="00443754"/>
    <w:rsid w:val="0044654C"/>
    <w:rsid w:val="00455693"/>
    <w:rsid w:val="004634B5"/>
    <w:rsid w:val="004648C2"/>
    <w:rsid w:val="00467E94"/>
    <w:rsid w:val="004721BF"/>
    <w:rsid w:val="004738FF"/>
    <w:rsid w:val="00474C42"/>
    <w:rsid w:val="0047530E"/>
    <w:rsid w:val="004764F7"/>
    <w:rsid w:val="004808C4"/>
    <w:rsid w:val="00482F4C"/>
    <w:rsid w:val="00483721"/>
    <w:rsid w:val="00486C95"/>
    <w:rsid w:val="0049759F"/>
    <w:rsid w:val="004A0B23"/>
    <w:rsid w:val="004B1F8D"/>
    <w:rsid w:val="004B6C94"/>
    <w:rsid w:val="004C5A91"/>
    <w:rsid w:val="004E5D5C"/>
    <w:rsid w:val="004F24C9"/>
    <w:rsid w:val="004F2AF9"/>
    <w:rsid w:val="004F315B"/>
    <w:rsid w:val="004F5A34"/>
    <w:rsid w:val="00505B5F"/>
    <w:rsid w:val="00506941"/>
    <w:rsid w:val="00520DD4"/>
    <w:rsid w:val="00521884"/>
    <w:rsid w:val="00524CE7"/>
    <w:rsid w:val="00527047"/>
    <w:rsid w:val="00530954"/>
    <w:rsid w:val="00572EEF"/>
    <w:rsid w:val="005771E7"/>
    <w:rsid w:val="00586284"/>
    <w:rsid w:val="005931E5"/>
    <w:rsid w:val="005A0A88"/>
    <w:rsid w:val="005A1BBD"/>
    <w:rsid w:val="005A4C89"/>
    <w:rsid w:val="005C1812"/>
    <w:rsid w:val="005C1AC6"/>
    <w:rsid w:val="005C1CAF"/>
    <w:rsid w:val="005C73C9"/>
    <w:rsid w:val="005D1A20"/>
    <w:rsid w:val="005D4A5A"/>
    <w:rsid w:val="005D7F92"/>
    <w:rsid w:val="005E215D"/>
    <w:rsid w:val="005E7F9E"/>
    <w:rsid w:val="005F33E8"/>
    <w:rsid w:val="005F732B"/>
    <w:rsid w:val="005F7CF0"/>
    <w:rsid w:val="00601248"/>
    <w:rsid w:val="006104AF"/>
    <w:rsid w:val="00610E13"/>
    <w:rsid w:val="0061214F"/>
    <w:rsid w:val="00626AD4"/>
    <w:rsid w:val="0062742A"/>
    <w:rsid w:val="006307DF"/>
    <w:rsid w:val="00634072"/>
    <w:rsid w:val="00636D89"/>
    <w:rsid w:val="006379A1"/>
    <w:rsid w:val="006427EA"/>
    <w:rsid w:val="0064343D"/>
    <w:rsid w:val="00647D2B"/>
    <w:rsid w:val="006534F8"/>
    <w:rsid w:val="00654664"/>
    <w:rsid w:val="00657913"/>
    <w:rsid w:val="00663F30"/>
    <w:rsid w:val="00682006"/>
    <w:rsid w:val="00693587"/>
    <w:rsid w:val="00693E36"/>
    <w:rsid w:val="006941A8"/>
    <w:rsid w:val="0069624C"/>
    <w:rsid w:val="006B4412"/>
    <w:rsid w:val="006C2A63"/>
    <w:rsid w:val="006D6053"/>
    <w:rsid w:val="006E0C96"/>
    <w:rsid w:val="006E559C"/>
    <w:rsid w:val="006E5E91"/>
    <w:rsid w:val="006F2F34"/>
    <w:rsid w:val="006F6D29"/>
    <w:rsid w:val="007004C1"/>
    <w:rsid w:val="00704C01"/>
    <w:rsid w:val="00704D28"/>
    <w:rsid w:val="007105B2"/>
    <w:rsid w:val="00714AC7"/>
    <w:rsid w:val="00715FB3"/>
    <w:rsid w:val="00717EAC"/>
    <w:rsid w:val="00721661"/>
    <w:rsid w:val="00727841"/>
    <w:rsid w:val="0073183D"/>
    <w:rsid w:val="0073278B"/>
    <w:rsid w:val="00736D6C"/>
    <w:rsid w:val="00762DF7"/>
    <w:rsid w:val="00770337"/>
    <w:rsid w:val="00776862"/>
    <w:rsid w:val="0078201F"/>
    <w:rsid w:val="0078330B"/>
    <w:rsid w:val="007862E2"/>
    <w:rsid w:val="007904B5"/>
    <w:rsid w:val="00792DC9"/>
    <w:rsid w:val="007A381E"/>
    <w:rsid w:val="007A7A01"/>
    <w:rsid w:val="007C277A"/>
    <w:rsid w:val="007C3936"/>
    <w:rsid w:val="007C7E00"/>
    <w:rsid w:val="007D0A09"/>
    <w:rsid w:val="007D12DF"/>
    <w:rsid w:val="007D327E"/>
    <w:rsid w:val="007D48ED"/>
    <w:rsid w:val="007D4DD2"/>
    <w:rsid w:val="007D6419"/>
    <w:rsid w:val="00801DDC"/>
    <w:rsid w:val="008023D9"/>
    <w:rsid w:val="00802918"/>
    <w:rsid w:val="0080495F"/>
    <w:rsid w:val="00814E9E"/>
    <w:rsid w:val="00821316"/>
    <w:rsid w:val="00825C51"/>
    <w:rsid w:val="00836FAC"/>
    <w:rsid w:val="00837B9E"/>
    <w:rsid w:val="008420D9"/>
    <w:rsid w:val="008507BB"/>
    <w:rsid w:val="008614A3"/>
    <w:rsid w:val="00863721"/>
    <w:rsid w:val="00876FB5"/>
    <w:rsid w:val="00877627"/>
    <w:rsid w:val="00885E71"/>
    <w:rsid w:val="00887D5D"/>
    <w:rsid w:val="00890CE8"/>
    <w:rsid w:val="00893041"/>
    <w:rsid w:val="00893AC4"/>
    <w:rsid w:val="008957B9"/>
    <w:rsid w:val="00896570"/>
    <w:rsid w:val="008A3BB3"/>
    <w:rsid w:val="008A6A76"/>
    <w:rsid w:val="008B2B73"/>
    <w:rsid w:val="008B3AA8"/>
    <w:rsid w:val="008B4263"/>
    <w:rsid w:val="008C0192"/>
    <w:rsid w:val="008C1C5B"/>
    <w:rsid w:val="008C2B17"/>
    <w:rsid w:val="008D0276"/>
    <w:rsid w:val="008D2A33"/>
    <w:rsid w:val="008D601D"/>
    <w:rsid w:val="008E0670"/>
    <w:rsid w:val="008E09BD"/>
    <w:rsid w:val="008E3DB1"/>
    <w:rsid w:val="00900FCC"/>
    <w:rsid w:val="00901E99"/>
    <w:rsid w:val="00913791"/>
    <w:rsid w:val="00915E59"/>
    <w:rsid w:val="009178C5"/>
    <w:rsid w:val="0092353E"/>
    <w:rsid w:val="00937AA8"/>
    <w:rsid w:val="00937BD4"/>
    <w:rsid w:val="009443D4"/>
    <w:rsid w:val="00944593"/>
    <w:rsid w:val="00945EE7"/>
    <w:rsid w:val="00953B9F"/>
    <w:rsid w:val="0095577B"/>
    <w:rsid w:val="00960831"/>
    <w:rsid w:val="00961DE5"/>
    <w:rsid w:val="00963D0A"/>
    <w:rsid w:val="00967FD6"/>
    <w:rsid w:val="009709CE"/>
    <w:rsid w:val="00971D63"/>
    <w:rsid w:val="00975F26"/>
    <w:rsid w:val="00983828"/>
    <w:rsid w:val="0098597E"/>
    <w:rsid w:val="0098684B"/>
    <w:rsid w:val="00986FB6"/>
    <w:rsid w:val="009C746A"/>
    <w:rsid w:val="009C7EE4"/>
    <w:rsid w:val="009D4CAB"/>
    <w:rsid w:val="009F3539"/>
    <w:rsid w:val="009F709F"/>
    <w:rsid w:val="00A14057"/>
    <w:rsid w:val="00A2297A"/>
    <w:rsid w:val="00A27AA6"/>
    <w:rsid w:val="00A30828"/>
    <w:rsid w:val="00A524F6"/>
    <w:rsid w:val="00A52A68"/>
    <w:rsid w:val="00A676F7"/>
    <w:rsid w:val="00A8489F"/>
    <w:rsid w:val="00A93774"/>
    <w:rsid w:val="00AA22B0"/>
    <w:rsid w:val="00AA3613"/>
    <w:rsid w:val="00AA7521"/>
    <w:rsid w:val="00AB458D"/>
    <w:rsid w:val="00AC08C1"/>
    <w:rsid w:val="00AC70EA"/>
    <w:rsid w:val="00AD3AFA"/>
    <w:rsid w:val="00AE76C5"/>
    <w:rsid w:val="00AE7B79"/>
    <w:rsid w:val="00AF7583"/>
    <w:rsid w:val="00B0087B"/>
    <w:rsid w:val="00B00DA6"/>
    <w:rsid w:val="00B04741"/>
    <w:rsid w:val="00B064B6"/>
    <w:rsid w:val="00B2115C"/>
    <w:rsid w:val="00B22909"/>
    <w:rsid w:val="00B253DC"/>
    <w:rsid w:val="00B25C26"/>
    <w:rsid w:val="00B32BBB"/>
    <w:rsid w:val="00B3606D"/>
    <w:rsid w:val="00B36FD3"/>
    <w:rsid w:val="00B41994"/>
    <w:rsid w:val="00B61C7F"/>
    <w:rsid w:val="00B61E80"/>
    <w:rsid w:val="00B63298"/>
    <w:rsid w:val="00B64B7F"/>
    <w:rsid w:val="00B670B8"/>
    <w:rsid w:val="00B70B0D"/>
    <w:rsid w:val="00B71236"/>
    <w:rsid w:val="00B729BA"/>
    <w:rsid w:val="00B77A41"/>
    <w:rsid w:val="00B85262"/>
    <w:rsid w:val="00B90D2C"/>
    <w:rsid w:val="00BA1FBC"/>
    <w:rsid w:val="00BA4566"/>
    <w:rsid w:val="00BA74B2"/>
    <w:rsid w:val="00BB7D54"/>
    <w:rsid w:val="00BC1502"/>
    <w:rsid w:val="00BC4655"/>
    <w:rsid w:val="00BD2FEA"/>
    <w:rsid w:val="00BD5375"/>
    <w:rsid w:val="00BF0EA3"/>
    <w:rsid w:val="00BF38DB"/>
    <w:rsid w:val="00C00844"/>
    <w:rsid w:val="00C044E4"/>
    <w:rsid w:val="00C07986"/>
    <w:rsid w:val="00C07AD3"/>
    <w:rsid w:val="00C11543"/>
    <w:rsid w:val="00C23A0D"/>
    <w:rsid w:val="00C3201D"/>
    <w:rsid w:val="00C425BE"/>
    <w:rsid w:val="00C5648F"/>
    <w:rsid w:val="00C628A9"/>
    <w:rsid w:val="00C638AD"/>
    <w:rsid w:val="00C64154"/>
    <w:rsid w:val="00C65805"/>
    <w:rsid w:val="00C93EBA"/>
    <w:rsid w:val="00C97123"/>
    <w:rsid w:val="00CB1C94"/>
    <w:rsid w:val="00CB244B"/>
    <w:rsid w:val="00CD51C9"/>
    <w:rsid w:val="00CD563F"/>
    <w:rsid w:val="00D007FF"/>
    <w:rsid w:val="00D02840"/>
    <w:rsid w:val="00D03117"/>
    <w:rsid w:val="00D036F3"/>
    <w:rsid w:val="00D054C3"/>
    <w:rsid w:val="00D074BA"/>
    <w:rsid w:val="00D13EE7"/>
    <w:rsid w:val="00D2334E"/>
    <w:rsid w:val="00D316B0"/>
    <w:rsid w:val="00D3775F"/>
    <w:rsid w:val="00D46C6A"/>
    <w:rsid w:val="00D50953"/>
    <w:rsid w:val="00D54A57"/>
    <w:rsid w:val="00D67481"/>
    <w:rsid w:val="00D706BC"/>
    <w:rsid w:val="00D75C79"/>
    <w:rsid w:val="00D76412"/>
    <w:rsid w:val="00D90D35"/>
    <w:rsid w:val="00D95D07"/>
    <w:rsid w:val="00DA030C"/>
    <w:rsid w:val="00DA1A82"/>
    <w:rsid w:val="00DA661F"/>
    <w:rsid w:val="00DB24F7"/>
    <w:rsid w:val="00DC1112"/>
    <w:rsid w:val="00DC37D4"/>
    <w:rsid w:val="00DC6786"/>
    <w:rsid w:val="00DD2BC2"/>
    <w:rsid w:val="00DD3871"/>
    <w:rsid w:val="00DE1A43"/>
    <w:rsid w:val="00DE24DA"/>
    <w:rsid w:val="00DF16E8"/>
    <w:rsid w:val="00E00602"/>
    <w:rsid w:val="00E05F40"/>
    <w:rsid w:val="00E108A0"/>
    <w:rsid w:val="00E16FD1"/>
    <w:rsid w:val="00E17720"/>
    <w:rsid w:val="00E214EE"/>
    <w:rsid w:val="00E21786"/>
    <w:rsid w:val="00E218B0"/>
    <w:rsid w:val="00E23D34"/>
    <w:rsid w:val="00E25F6D"/>
    <w:rsid w:val="00E264AA"/>
    <w:rsid w:val="00E2694E"/>
    <w:rsid w:val="00E36143"/>
    <w:rsid w:val="00E36674"/>
    <w:rsid w:val="00E469CD"/>
    <w:rsid w:val="00E5278F"/>
    <w:rsid w:val="00E55453"/>
    <w:rsid w:val="00E57B4F"/>
    <w:rsid w:val="00E60600"/>
    <w:rsid w:val="00E83C1F"/>
    <w:rsid w:val="00E83EC3"/>
    <w:rsid w:val="00E84712"/>
    <w:rsid w:val="00E9041D"/>
    <w:rsid w:val="00E96905"/>
    <w:rsid w:val="00EA625E"/>
    <w:rsid w:val="00EA6FBA"/>
    <w:rsid w:val="00EB3854"/>
    <w:rsid w:val="00EB3A04"/>
    <w:rsid w:val="00EB6325"/>
    <w:rsid w:val="00EC70B8"/>
    <w:rsid w:val="00ED184E"/>
    <w:rsid w:val="00ED2F4B"/>
    <w:rsid w:val="00EE5096"/>
    <w:rsid w:val="00EE580E"/>
    <w:rsid w:val="00EE59D0"/>
    <w:rsid w:val="00EF1AA1"/>
    <w:rsid w:val="00EF29AF"/>
    <w:rsid w:val="00EF43E1"/>
    <w:rsid w:val="00EF62E5"/>
    <w:rsid w:val="00F01AA0"/>
    <w:rsid w:val="00F024A4"/>
    <w:rsid w:val="00F031D3"/>
    <w:rsid w:val="00F07470"/>
    <w:rsid w:val="00F07909"/>
    <w:rsid w:val="00F10B28"/>
    <w:rsid w:val="00F12410"/>
    <w:rsid w:val="00F15754"/>
    <w:rsid w:val="00F201DE"/>
    <w:rsid w:val="00F21768"/>
    <w:rsid w:val="00F222D9"/>
    <w:rsid w:val="00F2371D"/>
    <w:rsid w:val="00F34289"/>
    <w:rsid w:val="00F40908"/>
    <w:rsid w:val="00F45B50"/>
    <w:rsid w:val="00F617DD"/>
    <w:rsid w:val="00F64CCC"/>
    <w:rsid w:val="00F92A7F"/>
    <w:rsid w:val="00F95482"/>
    <w:rsid w:val="00FA1CEA"/>
    <w:rsid w:val="00FA2FE7"/>
    <w:rsid w:val="00FA4F0C"/>
    <w:rsid w:val="00FB72F4"/>
    <w:rsid w:val="00FC0B24"/>
    <w:rsid w:val="00FC264B"/>
    <w:rsid w:val="00FD45F7"/>
    <w:rsid w:val="00FD5FA0"/>
    <w:rsid w:val="00FE1082"/>
    <w:rsid w:val="00FE2519"/>
    <w:rsid w:val="00FE2B1D"/>
    <w:rsid w:val="00FE4341"/>
    <w:rsid w:val="00FE481C"/>
    <w:rsid w:val="00FE5BEF"/>
    <w:rsid w:val="00FF422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18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Emphasis" w:uiPriority="20"/>
    <w:lsdException w:name="HTML Preformatted" w:uiPriority="99"/>
  </w:latentStyles>
  <w:style w:type="paragraph" w:default="1" w:styleId="Normal">
    <w:name w:val="Normal"/>
    <w:qFormat/>
    <w:rsid w:val="00FB72F4"/>
  </w:style>
  <w:style w:type="paragraph" w:styleId="Heading1">
    <w:name w:val="heading 1"/>
    <w:basedOn w:val="Normal"/>
    <w:next w:val="Normal"/>
    <w:qFormat/>
    <w:rsid w:val="007C2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F9E"/>
    <w:rPr>
      <w:color w:val="0000FF"/>
      <w:u w:val="single"/>
    </w:rPr>
  </w:style>
  <w:style w:type="paragraph" w:styleId="BalloonText">
    <w:name w:val="Balloon Text"/>
    <w:basedOn w:val="Normal"/>
    <w:semiHidden/>
    <w:rsid w:val="0096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C277A"/>
    <w:pPr>
      <w:spacing w:after="120"/>
    </w:pPr>
  </w:style>
  <w:style w:type="character" w:styleId="FollowedHyperlink">
    <w:name w:val="FollowedHyperlink"/>
    <w:basedOn w:val="DefaultParagraphFont"/>
    <w:rsid w:val="00047549"/>
    <w:rPr>
      <w:color w:val="800080"/>
      <w:u w:val="single"/>
    </w:rPr>
  </w:style>
  <w:style w:type="paragraph" w:styleId="NormalWeb">
    <w:name w:val="Normal (Web)"/>
    <w:basedOn w:val="Normal"/>
    <w:uiPriority w:val="99"/>
    <w:rsid w:val="00B00DA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rsid w:val="00B00DA6"/>
    <w:rPr>
      <w:b/>
    </w:rPr>
  </w:style>
  <w:style w:type="paragraph" w:styleId="ListParagraph">
    <w:name w:val="List Paragraph"/>
    <w:basedOn w:val="Normal"/>
    <w:uiPriority w:val="34"/>
    <w:qFormat/>
    <w:rsid w:val="00191035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A27AA6"/>
    <w:rPr>
      <w:i/>
    </w:rPr>
  </w:style>
  <w:style w:type="paragraph" w:customStyle="1" w:styleId="Title1">
    <w:name w:val="Title1"/>
    <w:next w:val="Normal"/>
    <w:rsid w:val="00B90D2C"/>
    <w:pPr>
      <w:keepNext/>
      <w:keepLines/>
      <w:suppressAutoHyphens/>
      <w:spacing w:after="160" w:line="320" w:lineRule="exact"/>
      <w:contextualSpacing/>
      <w:jc w:val="center"/>
    </w:pPr>
    <w:rPr>
      <w:rFonts w:ascii="Arial" w:hAnsi="Arial"/>
      <w:b/>
      <w:sz w:val="28"/>
      <w:lang w:eastAsia="de-DE"/>
    </w:rPr>
  </w:style>
  <w:style w:type="paragraph" w:styleId="HTMLPreformatted">
    <w:name w:val="HTML Preformatted"/>
    <w:basedOn w:val="Normal"/>
    <w:link w:val="HTMLPreformattedChar"/>
    <w:uiPriority w:val="99"/>
    <w:rsid w:val="00FE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2B1D"/>
    <w:rPr>
      <w:rFonts w:ascii="Courier" w:hAnsi="Courier" w:cs="Courier"/>
      <w:sz w:val="20"/>
      <w:szCs w:val="20"/>
    </w:rPr>
  </w:style>
  <w:style w:type="character" w:customStyle="1" w:styleId="currenthithighlight">
    <w:name w:val="currenthithighlight"/>
    <w:basedOn w:val="DefaultParagraphFont"/>
    <w:rsid w:val="00944593"/>
  </w:style>
  <w:style w:type="character" w:customStyle="1" w:styleId="style4">
    <w:name w:val="style4"/>
    <w:basedOn w:val="DefaultParagraphFont"/>
    <w:rsid w:val="004B1F8D"/>
  </w:style>
  <w:style w:type="character" w:customStyle="1" w:styleId="style7">
    <w:name w:val="style7"/>
    <w:basedOn w:val="DefaultParagraphFont"/>
    <w:rsid w:val="004B1F8D"/>
  </w:style>
  <w:style w:type="character" w:customStyle="1" w:styleId="meta-key">
    <w:name w:val="meta-key"/>
    <w:basedOn w:val="DefaultParagraphFont"/>
    <w:rsid w:val="00FD5FA0"/>
  </w:style>
  <w:style w:type="character" w:customStyle="1" w:styleId="meta-value">
    <w:name w:val="meta-value"/>
    <w:basedOn w:val="DefaultParagraphFont"/>
    <w:rsid w:val="00FD5F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Emphasis" w:uiPriority="20"/>
    <w:lsdException w:name="HTML Preformatted" w:uiPriority="99"/>
  </w:latentStyles>
  <w:style w:type="paragraph" w:default="1" w:styleId="Normal">
    <w:name w:val="Normal"/>
    <w:qFormat/>
    <w:rsid w:val="00FB72F4"/>
  </w:style>
  <w:style w:type="paragraph" w:styleId="Heading1">
    <w:name w:val="heading 1"/>
    <w:basedOn w:val="Normal"/>
    <w:next w:val="Normal"/>
    <w:qFormat/>
    <w:rsid w:val="007C2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F9E"/>
    <w:rPr>
      <w:color w:val="0000FF"/>
      <w:u w:val="single"/>
    </w:rPr>
  </w:style>
  <w:style w:type="paragraph" w:styleId="BalloonText">
    <w:name w:val="Balloon Text"/>
    <w:basedOn w:val="Normal"/>
    <w:semiHidden/>
    <w:rsid w:val="0096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C277A"/>
    <w:pPr>
      <w:spacing w:after="120"/>
    </w:pPr>
  </w:style>
  <w:style w:type="character" w:styleId="FollowedHyperlink">
    <w:name w:val="FollowedHyperlink"/>
    <w:basedOn w:val="DefaultParagraphFont"/>
    <w:rsid w:val="00047549"/>
    <w:rPr>
      <w:color w:val="800080"/>
      <w:u w:val="single"/>
    </w:rPr>
  </w:style>
  <w:style w:type="paragraph" w:styleId="NormalWeb">
    <w:name w:val="Normal (Web)"/>
    <w:basedOn w:val="Normal"/>
    <w:uiPriority w:val="99"/>
    <w:rsid w:val="00B00DA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rsid w:val="00B00DA6"/>
    <w:rPr>
      <w:b/>
    </w:rPr>
  </w:style>
  <w:style w:type="paragraph" w:styleId="ListParagraph">
    <w:name w:val="List Paragraph"/>
    <w:basedOn w:val="Normal"/>
    <w:uiPriority w:val="34"/>
    <w:qFormat/>
    <w:rsid w:val="00191035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A27AA6"/>
    <w:rPr>
      <w:i/>
    </w:rPr>
  </w:style>
  <w:style w:type="paragraph" w:customStyle="1" w:styleId="Title1">
    <w:name w:val="Title1"/>
    <w:next w:val="Normal"/>
    <w:rsid w:val="00B90D2C"/>
    <w:pPr>
      <w:keepNext/>
      <w:keepLines/>
      <w:suppressAutoHyphens/>
      <w:spacing w:after="160" w:line="320" w:lineRule="exact"/>
      <w:contextualSpacing/>
      <w:jc w:val="center"/>
    </w:pPr>
    <w:rPr>
      <w:rFonts w:ascii="Arial" w:hAnsi="Arial"/>
      <w:b/>
      <w:sz w:val="28"/>
      <w:lang w:eastAsia="de-DE"/>
    </w:rPr>
  </w:style>
  <w:style w:type="paragraph" w:styleId="HTMLPreformatted">
    <w:name w:val="HTML Preformatted"/>
    <w:basedOn w:val="Normal"/>
    <w:link w:val="HTMLPreformattedChar"/>
    <w:uiPriority w:val="99"/>
    <w:rsid w:val="00FE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2B1D"/>
    <w:rPr>
      <w:rFonts w:ascii="Courier" w:hAnsi="Courier" w:cs="Courier"/>
      <w:sz w:val="20"/>
      <w:szCs w:val="20"/>
    </w:rPr>
  </w:style>
  <w:style w:type="character" w:customStyle="1" w:styleId="currenthithighlight">
    <w:name w:val="currenthithighlight"/>
    <w:basedOn w:val="DefaultParagraphFont"/>
    <w:rsid w:val="00944593"/>
  </w:style>
  <w:style w:type="character" w:customStyle="1" w:styleId="style4">
    <w:name w:val="style4"/>
    <w:basedOn w:val="DefaultParagraphFont"/>
    <w:rsid w:val="004B1F8D"/>
  </w:style>
  <w:style w:type="character" w:customStyle="1" w:styleId="style7">
    <w:name w:val="style7"/>
    <w:basedOn w:val="DefaultParagraphFont"/>
    <w:rsid w:val="004B1F8D"/>
  </w:style>
  <w:style w:type="character" w:customStyle="1" w:styleId="meta-key">
    <w:name w:val="meta-key"/>
    <w:basedOn w:val="DefaultParagraphFont"/>
    <w:rsid w:val="00FD5FA0"/>
  </w:style>
  <w:style w:type="character" w:customStyle="1" w:styleId="meta-value">
    <w:name w:val="meta-value"/>
    <w:basedOn w:val="DefaultParagraphFont"/>
    <w:rsid w:val="00FD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em.asm.org/cgi/content/short/76/2/596" TargetMode="External"/><Relationship Id="rId12" Type="http://schemas.openxmlformats.org/officeDocument/2006/relationships/hyperlink" Target="http://www.futuremedicine.com/doi/abs/10.2217/rme.15.45" TargetMode="External"/><Relationship Id="rId13" Type="http://schemas.openxmlformats.org/officeDocument/2006/relationships/hyperlink" Target="http://dx.doi.org/10.1099/mic.0.000539" TargetMode="External"/><Relationship Id="rId14" Type="http://schemas.openxmlformats.org/officeDocument/2006/relationships/hyperlink" Target="http://online.liebertpub.com/doi/abs/10.1089/scd.2014.0033" TargetMode="External"/><Relationship Id="rId15" Type="http://schemas.openxmlformats.org/officeDocument/2006/relationships/hyperlink" Target="mailto:amieva@stanford.edu" TargetMode="External"/><Relationship Id="rId16" Type="http://schemas.openxmlformats.org/officeDocument/2006/relationships/hyperlink" Target="mailto:cegelski@stanford.edu" TargetMode="External"/><Relationship Id="rId17" Type="http://schemas.openxmlformats.org/officeDocument/2006/relationships/hyperlink" Target="mailto:stephens@alleninstitute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ydiaj@sun.ac.za.edu" TargetMode="External"/><Relationship Id="rId8" Type="http://schemas.openxmlformats.org/officeDocument/2006/relationships/hyperlink" Target="mailto:lydiaj@stanford.edu" TargetMode="External"/><Relationship Id="rId9" Type="http://schemas.openxmlformats.org/officeDocument/2006/relationships/hyperlink" Target="http://www.sun.ac.za/english/faculty/science/CAF" TargetMode="External"/><Relationship Id="rId10" Type="http://schemas.openxmlformats.org/officeDocument/2006/relationships/hyperlink" Target="https://insights.ovid.com/pubmed?pmid=28538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678F-BF6F-B243-85BB-0C2BB8E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4867</Words>
  <Characters>27747</Characters>
  <Application>Microsoft Macintosh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LYDIA-MARIÉ JOUBERT</vt:lpstr>
    </vt:vector>
  </TitlesOfParts>
  <Company> </Company>
  <LinksUpToDate>false</LinksUpToDate>
  <CharactersWithSpaces>32549</CharactersWithSpaces>
  <SharedDoc>false</SharedDoc>
  <HLinks>
    <vt:vector size="78" baseType="variant">
      <vt:variant>
        <vt:i4>4063263</vt:i4>
      </vt:variant>
      <vt:variant>
        <vt:i4>36</vt:i4>
      </vt:variant>
      <vt:variant>
        <vt:i4>0</vt:i4>
      </vt:variant>
      <vt:variant>
        <vt:i4>5</vt:i4>
      </vt:variant>
      <vt:variant>
        <vt:lpwstr>mailto:Jonathan.D.Trent@nasa.gov</vt:lpwstr>
      </vt:variant>
      <vt:variant>
        <vt:lpwstr/>
      </vt:variant>
      <vt:variant>
        <vt:i4>5242935</vt:i4>
      </vt:variant>
      <vt:variant>
        <vt:i4>33</vt:i4>
      </vt:variant>
      <vt:variant>
        <vt:i4>0</vt:i4>
      </vt:variant>
      <vt:variant>
        <vt:i4>5</vt:i4>
      </vt:variant>
      <vt:variant>
        <vt:lpwstr>mailto:blai@aps.anl.gov</vt:lpwstr>
      </vt:variant>
      <vt:variant>
        <vt:lpwstr/>
      </vt:variant>
      <vt:variant>
        <vt:i4>393259</vt:i4>
      </vt:variant>
      <vt:variant>
        <vt:i4>30</vt:i4>
      </vt:variant>
      <vt:variant>
        <vt:i4>0</vt:i4>
      </vt:variant>
      <vt:variant>
        <vt:i4>5</vt:i4>
      </vt:variant>
      <vt:variant>
        <vt:lpwstr>mailto:gwolfaar@ryerson.ca</vt:lpwstr>
      </vt:variant>
      <vt:variant>
        <vt:lpwstr/>
      </vt:variant>
      <vt:variant>
        <vt:i4>3342356</vt:i4>
      </vt:variant>
      <vt:variant>
        <vt:i4>27</vt:i4>
      </vt:variant>
      <vt:variant>
        <vt:i4>0</vt:i4>
      </vt:variant>
      <vt:variant>
        <vt:i4>5</vt:i4>
      </vt:variant>
      <vt:variant>
        <vt:lpwstr>mailto:pjweimer@wisc.edu</vt:lpwstr>
      </vt:variant>
      <vt:variant>
        <vt:lpwstr/>
      </vt:variant>
      <vt:variant>
        <vt:i4>6094959</vt:i4>
      </vt:variant>
      <vt:variant>
        <vt:i4>24</vt:i4>
      </vt:variant>
      <vt:variant>
        <vt:i4>0</vt:i4>
      </vt:variant>
      <vt:variant>
        <vt:i4>5</vt:i4>
      </vt:variant>
      <vt:variant>
        <vt:lpwstr>mailto:amieva@stanford.edu</vt:lpwstr>
      </vt:variant>
      <vt:variant>
        <vt:lpwstr/>
      </vt:variant>
      <vt:variant>
        <vt:i4>1507410</vt:i4>
      </vt:variant>
      <vt:variant>
        <vt:i4>21</vt:i4>
      </vt:variant>
      <vt:variant>
        <vt:i4>0</vt:i4>
      </vt:variant>
      <vt:variant>
        <vt:i4>5</vt:i4>
      </vt:variant>
      <vt:variant>
        <vt:lpwstr>http://smithlab.stanford.edu/</vt:lpwstr>
      </vt:variant>
      <vt:variant>
        <vt:lpwstr/>
      </vt:variant>
      <vt:variant>
        <vt:i4>3080205</vt:i4>
      </vt:variant>
      <vt:variant>
        <vt:i4>18</vt:i4>
      </vt:variant>
      <vt:variant>
        <vt:i4>0</vt:i4>
      </vt:variant>
      <vt:variant>
        <vt:i4>5</vt:i4>
      </vt:variant>
      <vt:variant>
        <vt:lpwstr>mailto:sjsmith@stanford.edu</vt:lpwstr>
      </vt:variant>
      <vt:variant>
        <vt:lpwstr/>
      </vt:variant>
      <vt:variant>
        <vt:i4>655377</vt:i4>
      </vt:variant>
      <vt:variant>
        <vt:i4>15</vt:i4>
      </vt:variant>
      <vt:variant>
        <vt:i4>0</vt:i4>
      </vt:variant>
      <vt:variant>
        <vt:i4>5</vt:i4>
      </vt:variant>
      <vt:variant>
        <vt:lpwstr>http://www.biofilmclub.co.uk/</vt:lpwstr>
      </vt:variant>
      <vt:variant>
        <vt:lpwstr/>
      </vt:variant>
      <vt:variant>
        <vt:i4>7733250</vt:i4>
      </vt:variant>
      <vt:variant>
        <vt:i4>12</vt:i4>
      </vt:variant>
      <vt:variant>
        <vt:i4>0</vt:i4>
      </vt:variant>
      <vt:variant>
        <vt:i4>5</vt:i4>
      </vt:variant>
      <vt:variant>
        <vt:lpwstr>http://www.biofilmclub.co.uk/2004_April/Publications.html</vt:lpwstr>
      </vt:variant>
      <vt:variant>
        <vt:lpwstr/>
      </vt:variant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http://lydiajoubert.com/</vt:lpwstr>
      </vt:variant>
      <vt:variant>
        <vt:lpwstr/>
      </vt:variant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mailto:lydiajoubert@gmail.com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http://taltos.stanford.edu/pages/csif_contact.html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mailto:lydiaj@stanford.edulydiaj@stanford.edu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LYDIA-MARIÉ JOUBERT</dc:title>
  <dc:subject/>
  <dc:creator> Joubert</dc:creator>
  <cp:keywords/>
  <dc:description/>
  <cp:lastModifiedBy>Lydia-Marie Joubert</cp:lastModifiedBy>
  <cp:revision>2</cp:revision>
  <cp:lastPrinted>2017-07-08T00:39:00Z</cp:lastPrinted>
  <dcterms:created xsi:type="dcterms:W3CDTF">2018-01-06T14:16:00Z</dcterms:created>
  <dcterms:modified xsi:type="dcterms:W3CDTF">2018-01-06T14:16:00Z</dcterms:modified>
</cp:coreProperties>
</file>